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83F8" w14:textId="77777777" w:rsidR="007E3BAC" w:rsidRPr="001079C4" w:rsidRDefault="009F70F9" w:rsidP="009F70F9">
      <w:pPr>
        <w:spacing w:after="200" w:line="276" w:lineRule="auto"/>
        <w:jc w:val="right"/>
        <w:rPr>
          <w:rFonts w:ascii="EMprint" w:eastAsiaTheme="minorHAnsi" w:hAnsi="EMprint" w:cstheme="minorHAnsi"/>
          <w:b/>
          <w:sz w:val="22"/>
          <w:szCs w:val="22"/>
          <w:lang w:eastAsia="en-US"/>
        </w:rPr>
      </w:pPr>
      <w:r w:rsidRPr="001079C4">
        <w:rPr>
          <w:rFonts w:ascii="EMprint" w:hAnsi="EMprint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84C862" wp14:editId="2A08248E">
                <wp:simplePos x="0" y="0"/>
                <wp:positionH relativeFrom="column">
                  <wp:posOffset>19050</wp:posOffset>
                </wp:positionH>
                <wp:positionV relativeFrom="paragraph">
                  <wp:posOffset>-47625</wp:posOffset>
                </wp:positionV>
                <wp:extent cx="2324100" cy="447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D72ED" w14:textId="77777777" w:rsidR="00E343EA" w:rsidRDefault="00E343EA" w:rsidP="005507C4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snapToGrid w:val="0"/>
                                <w:color w:val="000000"/>
                                <w:sz w:val="48"/>
                                <w:lang w:eastAsia="en-US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snapToGrid w:val="0"/>
                                <w:color w:val="808080"/>
                                <w:sz w:val="48"/>
                                <w:lang w:eastAsia="en-US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C86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3.7pt;width:18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sq+ACAABhBgAADgAAAGRycy9lMm9Eb2MueG1srFVbb5swFH6ftP9g+Z1yiRMCKqlyY5rUXaR2&#10;P8ABE6yBzWwnpJv233dskjRtN2lax4Nl+xx/5ztXrm8ObYP2TGkuRYbDqwAjJgpZcrHN8Jf73Jti&#10;pA0VJW2kYBl+YBrfzN6+ue67lEWylk3JFAIQodO+y3BtTJf6vi5q1lJ9JTsmQFhJ1VIDR7X1S0V7&#10;QG8bPwqCid9LVXZKFkxruF0NQjxz+FXFCvOpqjQzqMkwcDNuVW7d2NWfXdN0q2hX8+JIg/4Di5Zy&#10;AUbPUCtqKNop/gKq5YWSWlbmqpCtL6uKF8z5AN6EwTNv7mraMecLBEd35zDp/wdbfNx/VoiXGY4w&#10;ErSFFN2zg0ELeUCRjU7f6RSU7jpQMwe4hiw7T3V3K4uvGgm5rKnYsrlSsq8ZLYFdaF/6F08HHG1B&#10;Nv0HWYIZujPSAR0q1drQQTAQoEOWHs6ZsVQKuIxGEQkDEBUgIySexGNngqan153S5h2TLbKbDCvI&#10;vEOn+1ttLBuanlSsMSFz3jQu+414cgGKww1z5TO8pikwga3VtJxcan8kQbKerqfEI9Fk7ZFgtfLm&#10;+ZJ4kzyMx6vRarlchT8ti5CkNS9LJqzRU5mF5O/SeCz4oUDOhaZlw0sLZylptd0sG4X2FMo8d98x&#10;PBdq/lMaLiTgyzOXwogEiyjx8sk09khOxl4SB1MvCJNFMglIQlb5U5duuWCvdwn1GU7G0XgorT/6&#10;FrjvpW80bbmBQdLwNsPTsxJNbUGuRekSbShvhv1FKCz934dino+DmIymXhyPRx4ZrQNvMc2X3nwZ&#10;TibxerFcrJ9ld+0qRr8+Gi4nF+V3wfdo45Ey1OupNl3H2SYb2s0cNgdw3LbhRpYP0HtKQmtAF8HA&#10;hk0t1XeMehh+GdbfdlQxjJr3Avo3CQmx09IdyDiO4KAuJZtLya5TfFsD4DAYhJxDa1fcdd2jcWBs&#10;DzDHHPfjzLWD8vLstB7/DLNfAAAA//8DAFBLAwQUAAYACAAAACEAfMc1RtwAAAAHAQAADwAAAGRy&#10;cy9kb3ducmV2LnhtbEyPwU7DMBBE70j8g7VI3FqnpAQasqkQiCuohVbi5sbbJCJeR7HbhL9nOcFx&#10;Z0Yzb4v15Dp1piG0nhEW8wQUceVtyzXCx/vL7B5UiIat6TwTwjcFWJeXF4XJrR95Q+dtrJWUcMgN&#10;QhNjn2sdqoacCXPfE4t39IMzUc6h1nYwo5S7Tt8kSaadaVkWGtPTU0PV1/bkEHavx8/9Mnmrn91t&#10;P/op0exWGvH6anp8ABVpin9h+MUXdCiF6eBPbIPqEFL5JCLM7pagxE6zlQgHhCxdgC4L/Z+//AEA&#10;AP//AwBQSwECLQAUAAYACAAAACEA5JnDwPsAAADhAQAAEwAAAAAAAAAAAAAAAAAAAAAAW0NvbnRl&#10;bnRfVHlwZXNdLnhtbFBLAQItABQABgAIAAAAIQAjsmrh1wAAAJQBAAALAAAAAAAAAAAAAAAAACwB&#10;AABfcmVscy8ucmVsc1BLAQItABQABgAIAAAAIQAlwyyr4AIAAGEGAAAOAAAAAAAAAAAAAAAAACwC&#10;AABkcnMvZTJvRG9jLnhtbFBLAQItABQABgAIAAAAIQB8xzVG3AAAAAcBAAAPAAAAAAAAAAAAAAAA&#10;ADgFAABkcnMvZG93bnJldi54bWxQSwUGAAAAAAQABADzAAAAQQYAAAAA&#10;" o:allowincell="f" filled="f" stroked="f">
                <v:textbox>
                  <w:txbxContent>
                    <w:p w14:paraId="0F4D72ED" w14:textId="77777777" w:rsidR="00E343EA" w:rsidRDefault="00E343EA" w:rsidP="005507C4">
                      <w:pPr>
                        <w:jc w:val="center"/>
                        <w:rPr>
                          <w:rFonts w:ascii="Palatino" w:hAnsi="Palatino"/>
                          <w:i/>
                          <w:snapToGrid w:val="0"/>
                          <w:color w:val="000000"/>
                          <w:sz w:val="48"/>
                          <w:lang w:eastAsia="en-US"/>
                        </w:rPr>
                      </w:pPr>
                      <w:r>
                        <w:rPr>
                          <w:rFonts w:ascii="Palatino" w:hAnsi="Palatino"/>
                          <w:i/>
                          <w:snapToGrid w:val="0"/>
                          <w:color w:val="808080"/>
                          <w:sz w:val="48"/>
                          <w:lang w:eastAsia="en-US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  <w:r w:rsidRPr="001079C4">
        <w:rPr>
          <w:rFonts w:ascii="EMprint" w:eastAsiaTheme="minorHAnsi" w:hAnsi="EMprint" w:cstheme="minorHAnsi"/>
          <w:b/>
          <w:noProof/>
          <w:sz w:val="22"/>
          <w:szCs w:val="22"/>
          <w:lang w:eastAsia="en-US"/>
        </w:rPr>
        <w:drawing>
          <wp:inline distT="0" distB="0" distL="0" distR="0" wp14:anchorId="156F23F8" wp14:editId="63C3A667">
            <wp:extent cx="1473228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mo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55" cy="30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A74B" w14:textId="77777777" w:rsidR="0046078D" w:rsidRPr="001079C4" w:rsidRDefault="0046078D" w:rsidP="009F70F9">
      <w:pPr>
        <w:jc w:val="right"/>
        <w:rPr>
          <w:rFonts w:ascii="EMprint" w:eastAsiaTheme="minorHAnsi" w:hAnsi="EMprint" w:cstheme="minorHAnsi"/>
          <w:b/>
          <w:sz w:val="22"/>
          <w:szCs w:val="22"/>
          <w:lang w:eastAsia="en-US"/>
        </w:rPr>
      </w:pPr>
    </w:p>
    <w:p w14:paraId="49B6DF28" w14:textId="77777777" w:rsidR="00C652A1" w:rsidRPr="001079C4" w:rsidRDefault="009F70F9" w:rsidP="001079C4">
      <w:pPr>
        <w:rPr>
          <w:rFonts w:ascii="EMprint" w:hAnsi="EMprint" w:cs="Arial"/>
          <w:sz w:val="22"/>
          <w:szCs w:val="22"/>
          <w:lang w:val="fr-BE"/>
        </w:rPr>
      </w:pPr>
      <w:r w:rsidRPr="001079C4">
        <w:rPr>
          <w:rFonts w:ascii="EMprint" w:hAnsi="EMprint" w:cs="Arial"/>
          <w:sz w:val="22"/>
          <w:szCs w:val="22"/>
          <w:lang w:val="fr-BE"/>
        </w:rPr>
        <w:t>CONTACT</w:t>
      </w:r>
    </w:p>
    <w:p w14:paraId="079BE57D" w14:textId="77777777" w:rsidR="009F6CC4" w:rsidRPr="001079C4" w:rsidRDefault="00E42E59">
      <w:pPr>
        <w:rPr>
          <w:rFonts w:ascii="EMprint" w:hAnsi="EMprint" w:cs="Arial"/>
          <w:sz w:val="22"/>
          <w:szCs w:val="22"/>
          <w:lang w:val="en-ZA"/>
        </w:rPr>
      </w:pPr>
      <w:r w:rsidRPr="001079C4">
        <w:rPr>
          <w:rFonts w:ascii="EMprint" w:hAnsi="EMprint" w:cs="Arial"/>
          <w:sz w:val="22"/>
          <w:szCs w:val="22"/>
          <w:lang w:val="en-ZA"/>
        </w:rPr>
        <w:t>Jen Rook</w:t>
      </w:r>
    </w:p>
    <w:p w14:paraId="02BFABBB" w14:textId="77777777" w:rsidR="009F6CC4" w:rsidRPr="001079C4" w:rsidRDefault="00C87D43">
      <w:pPr>
        <w:rPr>
          <w:rFonts w:ascii="EMprint" w:hAnsi="EMprint" w:cs="Arial"/>
          <w:sz w:val="22"/>
          <w:szCs w:val="22"/>
          <w:lang w:val="en-ZA"/>
        </w:rPr>
      </w:pPr>
      <w:hyperlink r:id="rId9" w:history="1">
        <w:r w:rsidR="00E42E59" w:rsidRPr="001079C4">
          <w:rPr>
            <w:rStyle w:val="Hyperlink"/>
            <w:rFonts w:ascii="EMprint" w:hAnsi="EMprint" w:cs="Arial"/>
            <w:sz w:val="22"/>
            <w:szCs w:val="22"/>
            <w:lang w:val="en-ZA"/>
          </w:rPr>
          <w:t>JRook@webershandwick.com</w:t>
        </w:r>
      </w:hyperlink>
    </w:p>
    <w:p w14:paraId="0E2BC4B5" w14:textId="77777777" w:rsidR="005507C4" w:rsidRPr="001079C4" w:rsidRDefault="00E42E59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+44 (0) 207 861 0718</w:t>
      </w:r>
      <w:r w:rsidR="00D82C54" w:rsidRPr="001079C4">
        <w:rPr>
          <w:rFonts w:ascii="EMprint" w:hAnsi="EMprint" w:cs="Arial"/>
          <w:sz w:val="22"/>
          <w:szCs w:val="22"/>
        </w:rPr>
        <w:tab/>
      </w:r>
      <w:r w:rsidR="00D82C54" w:rsidRPr="001079C4">
        <w:rPr>
          <w:rFonts w:ascii="EMprint" w:hAnsi="EMprint" w:cs="Arial"/>
          <w:sz w:val="22"/>
          <w:szCs w:val="22"/>
        </w:rPr>
        <w:tab/>
      </w:r>
    </w:p>
    <w:p w14:paraId="402607D5" w14:textId="77777777" w:rsidR="005507C4" w:rsidRPr="001079C4" w:rsidRDefault="00467CB6" w:rsidP="001079C4">
      <w:pPr>
        <w:ind w:left="5040" w:firstLine="720"/>
        <w:jc w:val="right"/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FOR IMMEDIATE RELEASE</w:t>
      </w:r>
    </w:p>
    <w:p w14:paraId="0E074A14" w14:textId="77777777" w:rsidR="00467CB6" w:rsidRPr="001079C4" w:rsidRDefault="00AA5C64" w:rsidP="001079C4">
      <w:pPr>
        <w:ind w:left="5040" w:firstLine="720"/>
        <w:jc w:val="right"/>
        <w:rPr>
          <w:rFonts w:ascii="EMprint" w:hAnsi="EMprint" w:cs="Arial"/>
          <w:sz w:val="22"/>
          <w:szCs w:val="22"/>
        </w:rPr>
      </w:pPr>
      <w:r>
        <w:rPr>
          <w:rFonts w:ascii="EMprint" w:hAnsi="EMprint" w:cs="Arial"/>
          <w:sz w:val="22"/>
          <w:szCs w:val="22"/>
        </w:rPr>
        <w:t>June []</w:t>
      </w:r>
      <w:r w:rsidR="00467CB6" w:rsidRPr="001079C4">
        <w:rPr>
          <w:rFonts w:ascii="EMprint" w:hAnsi="EMprint" w:cs="Arial"/>
          <w:sz w:val="22"/>
          <w:szCs w:val="22"/>
        </w:rPr>
        <w:t>, 2017</w:t>
      </w:r>
    </w:p>
    <w:p w14:paraId="48B1909F" w14:textId="77777777" w:rsidR="00D107FF" w:rsidRPr="001079C4" w:rsidRDefault="00D107FF" w:rsidP="001079C4">
      <w:pPr>
        <w:ind w:left="5040" w:firstLine="720"/>
        <w:jc w:val="center"/>
        <w:rPr>
          <w:rFonts w:ascii="EMprint" w:hAnsi="EMprint" w:cs="Arial"/>
          <w:b/>
          <w:sz w:val="28"/>
          <w:szCs w:val="28"/>
        </w:rPr>
      </w:pPr>
    </w:p>
    <w:p w14:paraId="5F05F5CE" w14:textId="77777777" w:rsidR="001079C4" w:rsidRPr="001079C4" w:rsidRDefault="00037622" w:rsidP="001079C4">
      <w:pPr>
        <w:ind w:left="360"/>
        <w:jc w:val="center"/>
        <w:outlineLvl w:val="0"/>
        <w:rPr>
          <w:rFonts w:ascii="EMprint" w:hAnsi="EMprint" w:cs="Arial"/>
          <w:b/>
          <w:sz w:val="22"/>
          <w:szCs w:val="22"/>
        </w:rPr>
      </w:pPr>
      <w:r w:rsidRPr="001079C4">
        <w:rPr>
          <w:rFonts w:ascii="EMprint" w:hAnsi="EMprint" w:cs="Arial"/>
          <w:b/>
          <w:sz w:val="22"/>
          <w:szCs w:val="22"/>
        </w:rPr>
        <w:t xml:space="preserve">Mobil Delvac 1™ ESP 5W-40 </w:t>
      </w:r>
      <w:r w:rsidR="00F16F8E" w:rsidRPr="001079C4">
        <w:rPr>
          <w:rFonts w:ascii="EMprint" w:hAnsi="EMprint" w:cs="Arial"/>
          <w:b/>
          <w:sz w:val="22"/>
          <w:szCs w:val="22"/>
        </w:rPr>
        <w:t>provides longstanding protection</w:t>
      </w:r>
      <w:r w:rsidR="001079C4" w:rsidRPr="001079C4">
        <w:rPr>
          <w:rFonts w:ascii="EMprint" w:hAnsi="EMprint" w:cs="Arial"/>
          <w:b/>
          <w:sz w:val="22"/>
          <w:szCs w:val="22"/>
        </w:rPr>
        <w:t xml:space="preserve"> </w:t>
      </w:r>
    </w:p>
    <w:p w14:paraId="02B3DC12" w14:textId="77777777" w:rsidR="00872613" w:rsidRPr="001079C4" w:rsidRDefault="00742186" w:rsidP="001079C4">
      <w:pPr>
        <w:ind w:left="360"/>
        <w:jc w:val="center"/>
        <w:outlineLvl w:val="0"/>
        <w:rPr>
          <w:rFonts w:ascii="EMprint" w:hAnsi="EMprint" w:cs="Arial"/>
          <w:b/>
          <w:sz w:val="22"/>
          <w:szCs w:val="22"/>
        </w:rPr>
      </w:pPr>
      <w:r>
        <w:rPr>
          <w:rFonts w:ascii="EMprint" w:hAnsi="EMprint" w:cs="Arial"/>
          <w:b/>
          <w:sz w:val="22"/>
          <w:szCs w:val="22"/>
        </w:rPr>
        <w:t xml:space="preserve">for </w:t>
      </w:r>
      <w:proofErr w:type="gramStart"/>
      <w:r>
        <w:rPr>
          <w:rFonts w:ascii="EMprint" w:hAnsi="EMprint" w:cs="Arial"/>
          <w:b/>
          <w:sz w:val="22"/>
          <w:szCs w:val="22"/>
        </w:rPr>
        <w:t>Cummins</w:t>
      </w:r>
      <w:proofErr w:type="gramEnd"/>
      <w:r>
        <w:rPr>
          <w:rFonts w:ascii="EMprint" w:hAnsi="EMprint" w:cs="Arial"/>
          <w:b/>
          <w:sz w:val="22"/>
          <w:szCs w:val="22"/>
        </w:rPr>
        <w:t xml:space="preserve"> m</w:t>
      </w:r>
      <w:r w:rsidR="00BF4F3F" w:rsidRPr="001079C4">
        <w:rPr>
          <w:rFonts w:ascii="EMprint" w:hAnsi="EMprint" w:cs="Arial"/>
          <w:b/>
          <w:sz w:val="22"/>
          <w:szCs w:val="22"/>
        </w:rPr>
        <w:t xml:space="preserve">arine </w:t>
      </w:r>
      <w:r>
        <w:rPr>
          <w:rFonts w:ascii="EMprint" w:hAnsi="EMprint" w:cs="Arial"/>
          <w:b/>
          <w:sz w:val="22"/>
          <w:szCs w:val="22"/>
        </w:rPr>
        <w:t>m</w:t>
      </w:r>
      <w:r w:rsidR="00D9743E" w:rsidRPr="001079C4">
        <w:rPr>
          <w:rFonts w:ascii="EMprint" w:hAnsi="EMprint" w:cs="Arial"/>
          <w:b/>
          <w:sz w:val="22"/>
          <w:szCs w:val="22"/>
        </w:rPr>
        <w:t xml:space="preserve">ain </w:t>
      </w:r>
      <w:r>
        <w:rPr>
          <w:rFonts w:ascii="EMprint" w:hAnsi="EMprint" w:cs="Arial"/>
          <w:b/>
          <w:sz w:val="22"/>
          <w:szCs w:val="22"/>
        </w:rPr>
        <w:t>e</w:t>
      </w:r>
      <w:r w:rsidR="00BF4F3F" w:rsidRPr="001079C4">
        <w:rPr>
          <w:rFonts w:ascii="EMprint" w:hAnsi="EMprint" w:cs="Arial"/>
          <w:b/>
          <w:sz w:val="22"/>
          <w:szCs w:val="22"/>
        </w:rPr>
        <w:t>ngine</w:t>
      </w:r>
    </w:p>
    <w:p w14:paraId="490E5829" w14:textId="77777777" w:rsidR="001079C4" w:rsidRPr="001079C4" w:rsidRDefault="001079C4" w:rsidP="001079C4">
      <w:pPr>
        <w:ind w:left="360"/>
        <w:jc w:val="center"/>
        <w:outlineLvl w:val="0"/>
        <w:rPr>
          <w:rFonts w:ascii="EMprint" w:hAnsi="EMprint" w:cs="Arial"/>
          <w:b/>
          <w:sz w:val="22"/>
          <w:szCs w:val="22"/>
        </w:rPr>
      </w:pPr>
    </w:p>
    <w:p w14:paraId="4658EA86" w14:textId="77777777" w:rsidR="005C7BB9" w:rsidRPr="001079C4" w:rsidRDefault="00D80EAF" w:rsidP="001079C4">
      <w:pPr>
        <w:pStyle w:val="ListParagraph"/>
        <w:ind w:left="1080"/>
        <w:jc w:val="center"/>
        <w:outlineLvl w:val="0"/>
        <w:rPr>
          <w:rFonts w:ascii="EMprint" w:hAnsi="EMprint" w:cs="Arial"/>
          <w:i/>
          <w:sz w:val="22"/>
          <w:szCs w:val="22"/>
        </w:rPr>
      </w:pPr>
      <w:r w:rsidRPr="001079C4">
        <w:rPr>
          <w:rFonts w:ascii="EMprint" w:hAnsi="EMprint" w:cs="Arial"/>
          <w:i/>
          <w:sz w:val="22"/>
          <w:szCs w:val="22"/>
        </w:rPr>
        <w:t xml:space="preserve">After </w:t>
      </w:r>
      <w:r w:rsidR="00455255">
        <w:rPr>
          <w:rFonts w:ascii="EMprint" w:hAnsi="EMprint" w:cs="Arial"/>
          <w:i/>
          <w:sz w:val="22"/>
          <w:szCs w:val="22"/>
        </w:rPr>
        <w:t xml:space="preserve">almost a decade </w:t>
      </w:r>
      <w:r w:rsidRPr="001079C4">
        <w:rPr>
          <w:rFonts w:ascii="EMprint" w:hAnsi="EMprint" w:cs="Arial"/>
          <w:i/>
          <w:sz w:val="22"/>
          <w:szCs w:val="22"/>
        </w:rPr>
        <w:t>of continuous use, e</w:t>
      </w:r>
      <w:r w:rsidR="00BB6C3E" w:rsidRPr="001079C4">
        <w:rPr>
          <w:rFonts w:ascii="EMprint" w:hAnsi="EMprint" w:cs="Arial"/>
          <w:i/>
          <w:sz w:val="22"/>
          <w:szCs w:val="22"/>
        </w:rPr>
        <w:t>ngine inspection reveals</w:t>
      </w:r>
      <w:r w:rsidR="006D100A" w:rsidRPr="001079C4">
        <w:rPr>
          <w:rFonts w:ascii="EMprint" w:hAnsi="EMprint" w:cs="Arial"/>
          <w:i/>
          <w:sz w:val="22"/>
          <w:szCs w:val="22"/>
        </w:rPr>
        <w:t xml:space="preserve"> minimal component wear and</w:t>
      </w:r>
      <w:r w:rsidR="00BB6C3E" w:rsidRPr="001079C4">
        <w:rPr>
          <w:rFonts w:ascii="EMprint" w:hAnsi="EMprint" w:cs="Arial"/>
          <w:i/>
          <w:sz w:val="22"/>
          <w:szCs w:val="22"/>
        </w:rPr>
        <w:t xml:space="preserve"> outstanding cleanliness</w:t>
      </w:r>
    </w:p>
    <w:p w14:paraId="5C29E80D" w14:textId="77777777" w:rsidR="00670043" w:rsidRPr="001079C4" w:rsidRDefault="00670043" w:rsidP="001079C4">
      <w:pPr>
        <w:ind w:left="720"/>
        <w:jc w:val="both"/>
        <w:outlineLvl w:val="0"/>
        <w:rPr>
          <w:rFonts w:ascii="EMprint" w:hAnsi="EMprint" w:cs="Arial"/>
          <w:b/>
          <w:sz w:val="22"/>
          <w:szCs w:val="22"/>
        </w:rPr>
      </w:pPr>
    </w:p>
    <w:p w14:paraId="4EB81E9A" w14:textId="77777777" w:rsidR="001B3A39" w:rsidRPr="001079C4" w:rsidRDefault="00233401">
      <w:pPr>
        <w:pStyle w:val="ListParagraph"/>
        <w:numPr>
          <w:ilvl w:val="0"/>
          <w:numId w:val="20"/>
        </w:numPr>
        <w:rPr>
          <w:rStyle w:val="CommentReference"/>
          <w:rFonts w:ascii="EMprint" w:hAnsi="EMprint" w:cs="Arial"/>
          <w:color w:val="1F497D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Mobil Delvac 1</w:t>
      </w:r>
      <w:r w:rsidR="00AD0647" w:rsidRPr="001079C4">
        <w:rPr>
          <w:rFonts w:ascii="EMprint" w:hAnsi="EMprint" w:cs="Arial"/>
          <w:sz w:val="22"/>
          <w:szCs w:val="22"/>
        </w:rPr>
        <w:t>™</w:t>
      </w:r>
      <w:r w:rsidRPr="001079C4">
        <w:rPr>
          <w:rFonts w:ascii="EMprint" w:hAnsi="EMprint" w:cs="Arial"/>
          <w:sz w:val="22"/>
          <w:szCs w:val="22"/>
        </w:rPr>
        <w:t xml:space="preserve"> ESP 5W-40 </w:t>
      </w:r>
      <w:r w:rsidR="00122BBE" w:rsidRPr="001079C4">
        <w:rPr>
          <w:rFonts w:ascii="EMprint" w:hAnsi="EMprint" w:cs="Arial"/>
          <w:sz w:val="22"/>
          <w:szCs w:val="22"/>
        </w:rPr>
        <w:t xml:space="preserve">engine oil </w:t>
      </w:r>
      <w:r w:rsidR="009602B7" w:rsidRPr="001079C4">
        <w:rPr>
          <w:rFonts w:ascii="EMprint" w:hAnsi="EMprint" w:cs="Arial"/>
          <w:sz w:val="22"/>
          <w:szCs w:val="22"/>
        </w:rPr>
        <w:t xml:space="preserve">shown to </w:t>
      </w:r>
      <w:r w:rsidR="007D108F" w:rsidRPr="001079C4">
        <w:rPr>
          <w:rFonts w:ascii="EMprint" w:hAnsi="EMprint" w:cs="Arial"/>
          <w:sz w:val="22"/>
          <w:szCs w:val="22"/>
        </w:rPr>
        <w:t>provide</w:t>
      </w:r>
      <w:r w:rsidR="008E530D" w:rsidRPr="001079C4">
        <w:rPr>
          <w:rFonts w:ascii="EMprint" w:hAnsi="EMprint" w:cs="Arial"/>
          <w:sz w:val="22"/>
          <w:szCs w:val="22"/>
        </w:rPr>
        <w:t xml:space="preserve"> excellent</w:t>
      </w:r>
      <w:r w:rsidR="00742186">
        <w:rPr>
          <w:rFonts w:ascii="EMprint" w:hAnsi="EMprint" w:cs="Arial"/>
          <w:sz w:val="22"/>
          <w:szCs w:val="22"/>
        </w:rPr>
        <w:t xml:space="preserve"> </w:t>
      </w:r>
      <w:r w:rsidR="0081048E" w:rsidRPr="001079C4">
        <w:rPr>
          <w:rFonts w:ascii="EMprint" w:hAnsi="EMprint" w:cs="Arial"/>
          <w:sz w:val="22"/>
          <w:szCs w:val="22"/>
        </w:rPr>
        <w:t xml:space="preserve">protection </w:t>
      </w:r>
      <w:r w:rsidR="00D65CC9" w:rsidRPr="001079C4">
        <w:rPr>
          <w:rFonts w:ascii="EMprint" w:hAnsi="EMprint" w:cs="Arial"/>
          <w:sz w:val="22"/>
          <w:szCs w:val="22"/>
        </w:rPr>
        <w:t xml:space="preserve">for Cummins KTA38 </w:t>
      </w:r>
      <w:r w:rsidR="00C47380" w:rsidRPr="001079C4">
        <w:rPr>
          <w:rFonts w:ascii="EMprint" w:hAnsi="EMprint" w:cs="Arial"/>
          <w:sz w:val="22"/>
          <w:szCs w:val="22"/>
        </w:rPr>
        <w:t xml:space="preserve">marine </w:t>
      </w:r>
      <w:r w:rsidR="00872613" w:rsidRPr="001079C4">
        <w:rPr>
          <w:rFonts w:ascii="EMprint" w:hAnsi="EMprint" w:cs="Arial"/>
          <w:sz w:val="22"/>
          <w:szCs w:val="22"/>
        </w:rPr>
        <w:t xml:space="preserve">diesel main </w:t>
      </w:r>
      <w:r w:rsidR="00C47380" w:rsidRPr="001079C4">
        <w:rPr>
          <w:rFonts w:ascii="EMprint" w:hAnsi="EMprint" w:cs="Arial"/>
          <w:sz w:val="22"/>
          <w:szCs w:val="22"/>
        </w:rPr>
        <w:t>engine</w:t>
      </w:r>
    </w:p>
    <w:p w14:paraId="087AD8A9" w14:textId="77777777" w:rsidR="00233401" w:rsidRPr="001079C4" w:rsidRDefault="00170AAD">
      <w:pPr>
        <w:pStyle w:val="ListParagraph"/>
        <w:numPr>
          <w:ilvl w:val="0"/>
          <w:numId w:val="9"/>
        </w:num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M</w:t>
      </w:r>
      <w:r w:rsidR="001B3A39" w:rsidRPr="001079C4">
        <w:rPr>
          <w:rFonts w:ascii="EMprint" w:hAnsi="EMprint" w:cs="Arial"/>
          <w:sz w:val="22"/>
          <w:szCs w:val="22"/>
        </w:rPr>
        <w:t xml:space="preserve">obil </w:t>
      </w:r>
      <w:proofErr w:type="spellStart"/>
      <w:r w:rsidR="001B3A39" w:rsidRPr="001079C4">
        <w:rPr>
          <w:rFonts w:ascii="EMprint" w:hAnsi="EMprint" w:cs="Arial"/>
          <w:sz w:val="22"/>
          <w:szCs w:val="22"/>
        </w:rPr>
        <w:t>Signum</w:t>
      </w:r>
      <w:r w:rsidR="001B3A39" w:rsidRPr="001079C4">
        <w:rPr>
          <w:rFonts w:ascii="EMprint" w:hAnsi="EMprint" w:cs="Arial"/>
          <w:sz w:val="22"/>
          <w:szCs w:val="22"/>
          <w:vertAlign w:val="superscript"/>
        </w:rPr>
        <w:t>SM</w:t>
      </w:r>
      <w:proofErr w:type="spellEnd"/>
      <w:r w:rsidR="00742186">
        <w:rPr>
          <w:rFonts w:ascii="EMprint" w:hAnsi="EMprint" w:cs="Arial"/>
          <w:sz w:val="22"/>
          <w:szCs w:val="22"/>
        </w:rPr>
        <w:t xml:space="preserve"> oil a</w:t>
      </w:r>
      <w:r w:rsidR="001B3A39" w:rsidRPr="001079C4">
        <w:rPr>
          <w:rFonts w:ascii="EMprint" w:hAnsi="EMprint" w:cs="Arial"/>
          <w:sz w:val="22"/>
          <w:szCs w:val="22"/>
        </w:rPr>
        <w:t>nalysis</w:t>
      </w:r>
      <w:r w:rsidR="00742186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>used to help closely monitor engine health</w:t>
      </w:r>
    </w:p>
    <w:p w14:paraId="6BD66F48" w14:textId="77777777" w:rsidR="004B2CBC" w:rsidRPr="00742186" w:rsidRDefault="004B2CBC" w:rsidP="00742186">
      <w:pPr>
        <w:numPr>
          <w:ilvl w:val="0"/>
          <w:numId w:val="9"/>
        </w:numPr>
        <w:outlineLvl w:val="0"/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Oil drain intervals safely extended to 3,000 hours </w:t>
      </w:r>
      <w:r w:rsidR="00742186">
        <w:rPr>
          <w:rFonts w:ascii="EMprint" w:hAnsi="EMprint" w:cs="Arial"/>
          <w:sz w:val="22"/>
          <w:szCs w:val="22"/>
        </w:rPr>
        <w:t>–</w:t>
      </w:r>
      <w:r w:rsidR="00F16F8E" w:rsidRPr="00742186">
        <w:rPr>
          <w:rFonts w:ascii="EMprint" w:hAnsi="EMprint" w:cs="Arial"/>
          <w:sz w:val="22"/>
          <w:szCs w:val="22"/>
        </w:rPr>
        <w:t xml:space="preserve"> </w:t>
      </w:r>
      <w:r w:rsidR="00E958A2" w:rsidRPr="00742186">
        <w:rPr>
          <w:rFonts w:ascii="EMprint" w:hAnsi="EMprint" w:cs="Arial"/>
          <w:sz w:val="22"/>
          <w:szCs w:val="22"/>
        </w:rPr>
        <w:t xml:space="preserve">more than </w:t>
      </w:r>
      <w:r w:rsidRPr="00742186">
        <w:rPr>
          <w:rFonts w:ascii="EMprint" w:hAnsi="EMprint" w:cs="Arial"/>
          <w:sz w:val="22"/>
          <w:szCs w:val="22"/>
        </w:rPr>
        <w:t xml:space="preserve">10 times </w:t>
      </w:r>
      <w:r w:rsidR="007D108F" w:rsidRPr="00742186">
        <w:rPr>
          <w:rFonts w:ascii="EMprint" w:hAnsi="EMprint" w:cs="Arial"/>
          <w:sz w:val="22"/>
          <w:szCs w:val="22"/>
        </w:rPr>
        <w:t>longer than</w:t>
      </w:r>
      <w:r w:rsidRPr="00742186">
        <w:rPr>
          <w:rFonts w:ascii="EMprint" w:hAnsi="EMprint" w:cs="Arial"/>
          <w:sz w:val="22"/>
          <w:szCs w:val="22"/>
        </w:rPr>
        <w:t xml:space="preserve"> engine builder’s recommendation </w:t>
      </w:r>
    </w:p>
    <w:p w14:paraId="1C781D96" w14:textId="77777777" w:rsidR="00233401" w:rsidRPr="001079C4" w:rsidRDefault="00233401" w:rsidP="001079C4">
      <w:pPr>
        <w:jc w:val="both"/>
        <w:rPr>
          <w:rFonts w:ascii="EMprint" w:hAnsi="EMprint" w:cs="Arial"/>
          <w:b/>
          <w:sz w:val="22"/>
          <w:szCs w:val="22"/>
        </w:rPr>
      </w:pPr>
      <w:r w:rsidRPr="001079C4">
        <w:rPr>
          <w:rFonts w:ascii="EMprint" w:hAnsi="EMprint" w:cs="Arial"/>
          <w:b/>
          <w:sz w:val="22"/>
          <w:szCs w:val="22"/>
        </w:rPr>
        <w:t xml:space="preserve"> </w:t>
      </w:r>
    </w:p>
    <w:p w14:paraId="4713C3DB" w14:textId="77777777" w:rsidR="00467CB6" w:rsidRPr="001079C4" w:rsidRDefault="002E4ADB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b/>
          <w:sz w:val="22"/>
          <w:szCs w:val="22"/>
        </w:rPr>
        <w:t>S</w:t>
      </w:r>
      <w:r w:rsidR="00467CB6" w:rsidRPr="001079C4">
        <w:rPr>
          <w:rFonts w:ascii="EMprint" w:hAnsi="EMprint" w:cs="Arial"/>
          <w:b/>
          <w:sz w:val="22"/>
          <w:szCs w:val="22"/>
        </w:rPr>
        <w:t>PRING</w:t>
      </w:r>
      <w:r w:rsidRPr="001079C4">
        <w:rPr>
          <w:rFonts w:ascii="EMprint" w:hAnsi="EMprint" w:cs="Arial"/>
          <w:b/>
          <w:sz w:val="22"/>
          <w:szCs w:val="22"/>
        </w:rPr>
        <w:t>, T</w:t>
      </w:r>
      <w:r w:rsidR="00467CB6" w:rsidRPr="001079C4">
        <w:rPr>
          <w:rFonts w:ascii="EMprint" w:hAnsi="EMprint" w:cs="Arial"/>
          <w:b/>
          <w:sz w:val="22"/>
          <w:szCs w:val="22"/>
        </w:rPr>
        <w:t xml:space="preserve">exas </w:t>
      </w:r>
      <w:r w:rsidR="00FB5008" w:rsidRPr="001079C4">
        <w:rPr>
          <w:rFonts w:ascii="EMprint" w:hAnsi="EMprint" w:cs="Arial"/>
          <w:b/>
          <w:sz w:val="22"/>
          <w:szCs w:val="22"/>
        </w:rPr>
        <w:t xml:space="preserve">– </w:t>
      </w:r>
      <w:r w:rsidR="008E530D" w:rsidRPr="001079C4">
        <w:rPr>
          <w:rFonts w:ascii="EMprint" w:hAnsi="EMprint" w:cs="Arial"/>
          <w:sz w:val="22"/>
          <w:szCs w:val="22"/>
        </w:rPr>
        <w:t>ExxonMobil today announced that Mobil Delvac 1</w:t>
      </w:r>
      <w:r w:rsidR="008E530D" w:rsidRPr="00742186">
        <w:rPr>
          <w:rFonts w:ascii="EMprint" w:hAnsi="EMprint" w:cs="Arial"/>
          <w:sz w:val="22"/>
          <w:szCs w:val="22"/>
        </w:rPr>
        <w:t>™</w:t>
      </w:r>
      <w:r w:rsidR="008E530D" w:rsidRPr="001079C4">
        <w:rPr>
          <w:rFonts w:ascii="EMprint" w:hAnsi="EMprint" w:cs="Arial"/>
          <w:sz w:val="22"/>
          <w:szCs w:val="22"/>
        </w:rPr>
        <w:t xml:space="preserve"> ESP 5W-40 </w:t>
      </w:r>
      <w:r w:rsidR="00122BBE" w:rsidRPr="001079C4">
        <w:rPr>
          <w:rFonts w:ascii="EMprint" w:hAnsi="EMprint" w:cs="Arial"/>
          <w:sz w:val="22"/>
          <w:szCs w:val="22"/>
        </w:rPr>
        <w:t>diesel engine oil</w:t>
      </w:r>
      <w:r w:rsidR="008E530D" w:rsidRPr="001079C4">
        <w:rPr>
          <w:rFonts w:ascii="EMprint" w:hAnsi="EMprint" w:cs="Arial"/>
          <w:sz w:val="22"/>
          <w:szCs w:val="22"/>
        </w:rPr>
        <w:t xml:space="preserve"> provide</w:t>
      </w:r>
      <w:r w:rsidR="00122BBE" w:rsidRPr="001079C4">
        <w:rPr>
          <w:rFonts w:ascii="EMprint" w:hAnsi="EMprint" w:cs="Arial"/>
          <w:sz w:val="22"/>
          <w:szCs w:val="22"/>
        </w:rPr>
        <w:t>d</w:t>
      </w:r>
      <w:r w:rsidR="008E530D" w:rsidRPr="001079C4">
        <w:rPr>
          <w:rFonts w:ascii="EMprint" w:hAnsi="EMprint" w:cs="Arial"/>
          <w:sz w:val="22"/>
          <w:szCs w:val="22"/>
        </w:rPr>
        <w:t xml:space="preserve"> </w:t>
      </w:r>
      <w:r w:rsidR="00A34B8D" w:rsidRPr="001079C4">
        <w:rPr>
          <w:rFonts w:ascii="EMprint" w:hAnsi="EMprint" w:cs="Arial"/>
          <w:sz w:val="22"/>
          <w:szCs w:val="22"/>
        </w:rPr>
        <w:t xml:space="preserve">outstanding </w:t>
      </w:r>
      <w:r w:rsidR="008E530D" w:rsidRPr="001079C4">
        <w:rPr>
          <w:rFonts w:ascii="EMprint" w:hAnsi="EMprint" w:cs="Arial"/>
          <w:sz w:val="22"/>
          <w:szCs w:val="22"/>
        </w:rPr>
        <w:t xml:space="preserve">protection and cleanliness for a Cummins KTA38 marine diesel </w:t>
      </w:r>
      <w:r w:rsidR="00872613" w:rsidRPr="001079C4">
        <w:rPr>
          <w:rFonts w:ascii="EMprint" w:hAnsi="EMprint" w:cs="Arial"/>
          <w:sz w:val="22"/>
          <w:szCs w:val="22"/>
        </w:rPr>
        <w:t xml:space="preserve">main </w:t>
      </w:r>
      <w:r w:rsidR="008E530D" w:rsidRPr="001079C4">
        <w:rPr>
          <w:rFonts w:ascii="EMprint" w:hAnsi="EMprint" w:cs="Arial"/>
          <w:sz w:val="22"/>
          <w:szCs w:val="22"/>
        </w:rPr>
        <w:t>engine</w:t>
      </w:r>
      <w:r w:rsidR="00467CB6" w:rsidRPr="001079C4">
        <w:rPr>
          <w:rFonts w:ascii="EMprint" w:hAnsi="EMprint" w:cs="Arial"/>
          <w:sz w:val="22"/>
          <w:szCs w:val="22"/>
        </w:rPr>
        <w:t xml:space="preserve"> </w:t>
      </w:r>
      <w:r w:rsidR="00BF4F3F" w:rsidRPr="001079C4">
        <w:rPr>
          <w:rFonts w:ascii="EMprint" w:hAnsi="EMprint" w:cs="Arial"/>
          <w:sz w:val="22"/>
          <w:szCs w:val="22"/>
        </w:rPr>
        <w:t>afte</w:t>
      </w:r>
      <w:r w:rsidR="009A69E1" w:rsidRPr="001079C4">
        <w:rPr>
          <w:rFonts w:ascii="EMprint" w:hAnsi="EMprint" w:cs="Arial"/>
          <w:sz w:val="22"/>
          <w:szCs w:val="22"/>
        </w:rPr>
        <w:t xml:space="preserve">r nine years of continuous </w:t>
      </w:r>
      <w:r w:rsidR="00BF4F3F" w:rsidRPr="001079C4">
        <w:rPr>
          <w:rFonts w:ascii="EMprint" w:hAnsi="EMprint" w:cs="Arial"/>
          <w:sz w:val="22"/>
          <w:szCs w:val="22"/>
        </w:rPr>
        <w:t>use</w:t>
      </w:r>
      <w:r w:rsidR="00E5218D" w:rsidRPr="001079C4">
        <w:rPr>
          <w:rFonts w:ascii="EMprint" w:hAnsi="EMprint" w:cs="Arial"/>
          <w:sz w:val="22"/>
          <w:szCs w:val="22"/>
        </w:rPr>
        <w:t>.</w:t>
      </w:r>
      <w:r w:rsidR="00F16F8E" w:rsidRPr="001079C4">
        <w:rPr>
          <w:rFonts w:ascii="EMprint" w:hAnsi="EMprint" w:cs="Arial"/>
          <w:sz w:val="22"/>
          <w:szCs w:val="22"/>
        </w:rPr>
        <w:t xml:space="preserve"> </w:t>
      </w:r>
      <w:r w:rsidR="004B1FCC" w:rsidRPr="001079C4">
        <w:rPr>
          <w:rFonts w:ascii="EMprint" w:hAnsi="EMprint" w:cs="Arial"/>
          <w:sz w:val="22"/>
          <w:szCs w:val="22"/>
        </w:rPr>
        <w:t>The results were revealed during a</w:t>
      </w:r>
      <w:r w:rsidR="00F47994" w:rsidRPr="001079C4">
        <w:rPr>
          <w:rFonts w:ascii="EMprint" w:hAnsi="EMprint" w:cs="Arial"/>
          <w:sz w:val="22"/>
          <w:szCs w:val="22"/>
        </w:rPr>
        <w:t>n</w:t>
      </w:r>
      <w:r w:rsidR="004B1FCC" w:rsidRPr="001079C4">
        <w:rPr>
          <w:rFonts w:ascii="EMprint" w:hAnsi="EMprint" w:cs="Arial"/>
          <w:sz w:val="22"/>
          <w:szCs w:val="22"/>
        </w:rPr>
        <w:t xml:space="preserve"> </w:t>
      </w:r>
      <w:r w:rsidR="009E4C1C" w:rsidRPr="001079C4">
        <w:rPr>
          <w:rFonts w:ascii="EMprint" w:hAnsi="EMprint" w:cs="Arial"/>
          <w:sz w:val="22"/>
          <w:szCs w:val="22"/>
        </w:rPr>
        <w:t>inspection</w:t>
      </w:r>
      <w:r w:rsidR="00D73E5F" w:rsidRPr="001079C4">
        <w:rPr>
          <w:rFonts w:ascii="EMprint" w:hAnsi="EMprint" w:cs="Arial"/>
          <w:sz w:val="22"/>
          <w:szCs w:val="22"/>
        </w:rPr>
        <w:t xml:space="preserve"> </w:t>
      </w:r>
      <w:r w:rsidR="00170AAD" w:rsidRPr="001079C4">
        <w:rPr>
          <w:rFonts w:ascii="EMprint" w:hAnsi="EMprint" w:cs="Arial"/>
          <w:sz w:val="22"/>
          <w:szCs w:val="22"/>
        </w:rPr>
        <w:t>of one of two main engines on</w:t>
      </w:r>
      <w:r w:rsidR="00122BBE" w:rsidRPr="001079C4">
        <w:rPr>
          <w:rFonts w:ascii="EMprint" w:hAnsi="EMprint" w:cs="Arial"/>
          <w:sz w:val="22"/>
          <w:szCs w:val="22"/>
        </w:rPr>
        <w:t xml:space="preserve"> a </w:t>
      </w:r>
      <w:r w:rsidR="00DF4317" w:rsidRPr="001079C4">
        <w:rPr>
          <w:rFonts w:ascii="EMprint" w:hAnsi="EMprint" w:cs="Arial"/>
          <w:sz w:val="22"/>
          <w:szCs w:val="22"/>
        </w:rPr>
        <w:t>U.S.</w:t>
      </w:r>
      <w:r w:rsidR="00BA4F4D" w:rsidRPr="001079C4">
        <w:rPr>
          <w:rFonts w:ascii="EMprint" w:hAnsi="EMprint" w:cs="Arial"/>
          <w:sz w:val="22"/>
          <w:szCs w:val="22"/>
        </w:rPr>
        <w:t xml:space="preserve"> </w:t>
      </w:r>
      <w:r w:rsidR="00170AAD" w:rsidRPr="001079C4">
        <w:rPr>
          <w:rFonts w:ascii="EMprint" w:hAnsi="EMprint" w:cs="Arial"/>
          <w:sz w:val="22"/>
          <w:szCs w:val="22"/>
        </w:rPr>
        <w:t>inland waterways vessel.</w:t>
      </w:r>
    </w:p>
    <w:p w14:paraId="5C4D8385" w14:textId="77777777" w:rsidR="00467CB6" w:rsidRPr="001079C4" w:rsidRDefault="00170AAD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 </w:t>
      </w:r>
    </w:p>
    <w:p w14:paraId="24BB72CA" w14:textId="77777777" w:rsidR="00C3225B" w:rsidRPr="001079C4" w:rsidRDefault="00D73E5F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The engine had </w:t>
      </w:r>
      <w:r w:rsidR="0081048E" w:rsidRPr="001079C4">
        <w:rPr>
          <w:rFonts w:ascii="EMprint" w:hAnsi="EMprint" w:cs="Arial"/>
          <w:sz w:val="22"/>
          <w:szCs w:val="22"/>
        </w:rPr>
        <w:t>accumulated</w:t>
      </w:r>
      <w:r w:rsidRPr="001079C4">
        <w:rPr>
          <w:rFonts w:ascii="EMprint" w:hAnsi="EMprint" w:cs="Arial"/>
          <w:sz w:val="22"/>
          <w:szCs w:val="22"/>
        </w:rPr>
        <w:t xml:space="preserve"> 21,782 </w:t>
      </w:r>
      <w:r w:rsidR="00122BBE" w:rsidRPr="001079C4">
        <w:rPr>
          <w:rFonts w:ascii="EMprint" w:hAnsi="EMprint" w:cs="Arial"/>
          <w:sz w:val="22"/>
          <w:szCs w:val="22"/>
        </w:rPr>
        <w:t xml:space="preserve">running hours </w:t>
      </w:r>
      <w:r w:rsidR="00BA4F4D" w:rsidRPr="001079C4">
        <w:rPr>
          <w:rFonts w:ascii="EMprint" w:hAnsi="EMprint" w:cs="Arial"/>
          <w:sz w:val="22"/>
          <w:szCs w:val="22"/>
        </w:rPr>
        <w:t xml:space="preserve">with an initial fill of </w:t>
      </w:r>
      <w:r w:rsidRPr="001079C4">
        <w:rPr>
          <w:rFonts w:ascii="EMprint" w:hAnsi="EMprint" w:cs="Arial"/>
          <w:sz w:val="22"/>
          <w:szCs w:val="22"/>
        </w:rPr>
        <w:t>Mobil Delvac 1 ESP 5W-40</w:t>
      </w:r>
      <w:r w:rsidR="009602B7" w:rsidRPr="001079C4">
        <w:rPr>
          <w:rFonts w:ascii="EMprint" w:hAnsi="EMprint" w:cs="Arial"/>
          <w:sz w:val="22"/>
          <w:szCs w:val="22"/>
        </w:rPr>
        <w:t xml:space="preserve"> engine oil</w:t>
      </w:r>
      <w:r w:rsidR="00602DEB" w:rsidRPr="001079C4">
        <w:rPr>
          <w:rFonts w:ascii="EMprint" w:hAnsi="EMprint" w:cs="Arial"/>
          <w:sz w:val="22"/>
          <w:szCs w:val="22"/>
        </w:rPr>
        <w:t>.</w:t>
      </w:r>
      <w:r w:rsidR="00122BBE" w:rsidRPr="001079C4">
        <w:rPr>
          <w:rFonts w:ascii="EMprint" w:hAnsi="EMprint" w:cs="Arial"/>
          <w:sz w:val="22"/>
          <w:szCs w:val="22"/>
        </w:rPr>
        <w:t xml:space="preserve"> </w:t>
      </w:r>
      <w:r w:rsidR="00C3225B" w:rsidRPr="001079C4">
        <w:rPr>
          <w:rFonts w:ascii="EMprint" w:hAnsi="EMprint" w:cs="Arial"/>
          <w:sz w:val="22"/>
          <w:szCs w:val="22"/>
        </w:rPr>
        <w:t xml:space="preserve">Mobil </w:t>
      </w:r>
      <w:proofErr w:type="spellStart"/>
      <w:r w:rsidR="00C3225B" w:rsidRPr="001079C4">
        <w:rPr>
          <w:rFonts w:ascii="EMprint" w:hAnsi="EMprint" w:cs="Arial"/>
          <w:sz w:val="22"/>
          <w:szCs w:val="22"/>
        </w:rPr>
        <w:t>Signum</w:t>
      </w:r>
      <w:r w:rsidR="00C3225B" w:rsidRPr="00742186">
        <w:rPr>
          <w:rFonts w:ascii="EMprint" w:hAnsi="EMprint" w:cs="Arial"/>
          <w:sz w:val="22"/>
          <w:szCs w:val="22"/>
          <w:vertAlign w:val="superscript"/>
        </w:rPr>
        <w:t>SM</w:t>
      </w:r>
      <w:proofErr w:type="spellEnd"/>
      <w:r w:rsidR="00C3225B" w:rsidRPr="001079C4">
        <w:rPr>
          <w:rFonts w:ascii="EMprint" w:hAnsi="EMprint" w:cs="Arial"/>
          <w:sz w:val="22"/>
          <w:szCs w:val="22"/>
        </w:rPr>
        <w:t xml:space="preserve"> oil analysis </w:t>
      </w:r>
      <w:r w:rsidR="00602DEB" w:rsidRPr="001079C4">
        <w:rPr>
          <w:rFonts w:ascii="EMprint" w:hAnsi="EMprint" w:cs="Arial"/>
          <w:sz w:val="22"/>
          <w:szCs w:val="22"/>
        </w:rPr>
        <w:t>was</w:t>
      </w:r>
      <w:r w:rsidR="00C3225B" w:rsidRPr="001079C4">
        <w:rPr>
          <w:rFonts w:ascii="EMprint" w:hAnsi="EMprint" w:cs="Arial"/>
          <w:sz w:val="22"/>
          <w:szCs w:val="22"/>
        </w:rPr>
        <w:t xml:space="preserve"> used to closely monitor the health of the engine throughout this period</w:t>
      </w:r>
      <w:r w:rsidR="00901FE2" w:rsidRPr="001079C4">
        <w:rPr>
          <w:rFonts w:ascii="EMprint" w:hAnsi="EMprint" w:cs="Arial"/>
          <w:sz w:val="22"/>
          <w:szCs w:val="22"/>
        </w:rPr>
        <w:t xml:space="preserve">, with support from the ExxonMobil </w:t>
      </w:r>
      <w:r w:rsidR="00E958A2" w:rsidRPr="001079C4">
        <w:rPr>
          <w:rFonts w:ascii="EMprint" w:hAnsi="EMprint" w:cs="Arial"/>
          <w:sz w:val="22"/>
          <w:szCs w:val="22"/>
        </w:rPr>
        <w:t xml:space="preserve">field </w:t>
      </w:r>
      <w:r w:rsidR="00901FE2" w:rsidRPr="001079C4">
        <w:rPr>
          <w:rFonts w:ascii="EMprint" w:hAnsi="EMprint" w:cs="Arial"/>
          <w:sz w:val="22"/>
          <w:szCs w:val="22"/>
        </w:rPr>
        <w:t xml:space="preserve">engineering team. </w:t>
      </w:r>
    </w:p>
    <w:p w14:paraId="462F7152" w14:textId="77777777" w:rsidR="00962836" w:rsidRPr="001079C4" w:rsidRDefault="00962836">
      <w:pPr>
        <w:rPr>
          <w:rFonts w:ascii="EMprint" w:hAnsi="EMprint" w:cs="Arial"/>
          <w:sz w:val="22"/>
          <w:szCs w:val="22"/>
        </w:rPr>
      </w:pPr>
    </w:p>
    <w:p w14:paraId="251B2AA3" w14:textId="77777777" w:rsidR="00392D32" w:rsidRPr="001079C4" w:rsidRDefault="00805A09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ExxonMobil engineers </w:t>
      </w:r>
      <w:r w:rsidR="00392D32" w:rsidRPr="001079C4">
        <w:rPr>
          <w:rFonts w:ascii="EMprint" w:hAnsi="EMprint" w:cs="Arial"/>
          <w:sz w:val="22"/>
          <w:szCs w:val="22"/>
        </w:rPr>
        <w:t>evaluate</w:t>
      </w:r>
      <w:r w:rsidR="000D5B36" w:rsidRPr="001079C4">
        <w:rPr>
          <w:rFonts w:ascii="EMprint" w:hAnsi="EMprint" w:cs="Arial"/>
          <w:sz w:val="22"/>
          <w:szCs w:val="22"/>
        </w:rPr>
        <w:t>d</w:t>
      </w:r>
      <w:r w:rsidR="00392D32" w:rsidRPr="001079C4">
        <w:rPr>
          <w:rFonts w:ascii="EMprint" w:hAnsi="EMprint" w:cs="Arial"/>
          <w:sz w:val="22"/>
          <w:szCs w:val="22"/>
        </w:rPr>
        <w:t xml:space="preserve"> the</w:t>
      </w:r>
      <w:r w:rsidR="008C755D" w:rsidRPr="001079C4">
        <w:rPr>
          <w:rFonts w:ascii="EMprint" w:hAnsi="EMprint" w:cs="Arial"/>
          <w:sz w:val="22"/>
          <w:szCs w:val="22"/>
        </w:rPr>
        <w:t xml:space="preserve"> cleanliness of the Cummins KTA3</w:t>
      </w:r>
      <w:r w:rsidR="0057363A" w:rsidRPr="001079C4">
        <w:rPr>
          <w:rFonts w:ascii="EMprint" w:hAnsi="EMprint" w:cs="Arial"/>
          <w:sz w:val="22"/>
          <w:szCs w:val="22"/>
        </w:rPr>
        <w:t>8</w:t>
      </w:r>
      <w:r w:rsidR="008C755D" w:rsidRPr="001079C4">
        <w:rPr>
          <w:rFonts w:ascii="EMprint" w:hAnsi="EMprint" w:cs="Arial"/>
          <w:sz w:val="22"/>
          <w:szCs w:val="22"/>
        </w:rPr>
        <w:t xml:space="preserve"> engine</w:t>
      </w:r>
      <w:r w:rsidRPr="001079C4">
        <w:rPr>
          <w:rFonts w:ascii="EMprint" w:hAnsi="EMprint" w:cs="Arial"/>
          <w:sz w:val="22"/>
          <w:szCs w:val="22"/>
        </w:rPr>
        <w:t xml:space="preserve"> using the </w:t>
      </w:r>
      <w:r w:rsidR="00F47994" w:rsidRPr="001079C4">
        <w:rPr>
          <w:rFonts w:ascii="EMprint" w:hAnsi="EMprint" w:cs="Arial"/>
          <w:sz w:val="22"/>
          <w:szCs w:val="22"/>
        </w:rPr>
        <w:t>Coordinating Research Council (</w:t>
      </w:r>
      <w:r w:rsidRPr="001079C4">
        <w:rPr>
          <w:rFonts w:ascii="EMprint" w:hAnsi="EMprint" w:cs="Arial"/>
          <w:sz w:val="22"/>
          <w:szCs w:val="22"/>
        </w:rPr>
        <w:t>CRC</w:t>
      </w:r>
      <w:r w:rsidR="00F47994" w:rsidRPr="001079C4">
        <w:rPr>
          <w:rFonts w:ascii="EMprint" w:hAnsi="EMprint" w:cs="Arial"/>
          <w:sz w:val="22"/>
          <w:szCs w:val="22"/>
        </w:rPr>
        <w:t>)</w:t>
      </w:r>
      <w:r w:rsidRPr="001079C4">
        <w:rPr>
          <w:rFonts w:ascii="EMprint" w:hAnsi="EMprint" w:cs="Arial"/>
          <w:sz w:val="22"/>
          <w:szCs w:val="22"/>
        </w:rPr>
        <w:t xml:space="preserve"> </w:t>
      </w:r>
      <w:r w:rsidR="00F47994" w:rsidRPr="001079C4">
        <w:rPr>
          <w:rFonts w:ascii="EMprint" w:hAnsi="EMprint" w:cs="Arial"/>
          <w:sz w:val="22"/>
          <w:szCs w:val="22"/>
        </w:rPr>
        <w:t>m</w:t>
      </w:r>
      <w:r w:rsidRPr="001079C4">
        <w:rPr>
          <w:rFonts w:ascii="EMprint" w:hAnsi="EMprint" w:cs="Arial"/>
          <w:sz w:val="22"/>
          <w:szCs w:val="22"/>
        </w:rPr>
        <w:t>ethod as per Deposit Rating Manual 20</w:t>
      </w:r>
      <w:r w:rsidR="000D5B36" w:rsidRPr="001079C4">
        <w:rPr>
          <w:rFonts w:ascii="EMprint" w:hAnsi="EMprint" w:cs="Arial"/>
          <w:sz w:val="22"/>
          <w:szCs w:val="22"/>
        </w:rPr>
        <w:t>.</w:t>
      </w:r>
      <w:r w:rsidR="00D107FF" w:rsidRPr="001079C4">
        <w:rPr>
          <w:rFonts w:ascii="EMprint" w:hAnsi="EMprint" w:cs="Arial"/>
          <w:sz w:val="22"/>
          <w:szCs w:val="22"/>
        </w:rPr>
        <w:t xml:space="preserve"> </w:t>
      </w:r>
      <w:r w:rsidR="00DE4C5F" w:rsidRPr="001079C4">
        <w:rPr>
          <w:rFonts w:ascii="EMprint" w:hAnsi="EMprint" w:cs="Arial"/>
          <w:sz w:val="22"/>
          <w:szCs w:val="22"/>
        </w:rPr>
        <w:t>This rates</w:t>
      </w:r>
      <w:r w:rsidR="00064515" w:rsidRPr="001079C4">
        <w:rPr>
          <w:rFonts w:ascii="EMprint" w:hAnsi="EMprint" w:cs="Arial"/>
          <w:sz w:val="22"/>
          <w:szCs w:val="22"/>
        </w:rPr>
        <w:t xml:space="preserve"> </w:t>
      </w:r>
      <w:r w:rsidR="00DE4C5F" w:rsidRPr="001079C4">
        <w:rPr>
          <w:rFonts w:ascii="EMprint" w:hAnsi="EMprint" w:cs="Arial"/>
          <w:sz w:val="22"/>
          <w:szCs w:val="22"/>
        </w:rPr>
        <w:t>component</w:t>
      </w:r>
      <w:r w:rsidR="00392D32" w:rsidRPr="001079C4">
        <w:rPr>
          <w:rFonts w:ascii="EMprint" w:hAnsi="EMprint" w:cs="Arial"/>
          <w:sz w:val="22"/>
          <w:szCs w:val="22"/>
        </w:rPr>
        <w:t xml:space="preserve"> sludge </w:t>
      </w:r>
      <w:r w:rsidR="007B55C7" w:rsidRPr="001079C4">
        <w:rPr>
          <w:rFonts w:ascii="EMprint" w:hAnsi="EMprint" w:cs="Arial"/>
          <w:sz w:val="22"/>
          <w:szCs w:val="22"/>
        </w:rPr>
        <w:t xml:space="preserve">contamination </w:t>
      </w:r>
      <w:r w:rsidR="00ED6D93" w:rsidRPr="001079C4">
        <w:rPr>
          <w:rFonts w:ascii="EMprint" w:hAnsi="EMprint" w:cs="Arial"/>
          <w:sz w:val="22"/>
          <w:szCs w:val="22"/>
        </w:rPr>
        <w:t>on a scale from one to 10, with</w:t>
      </w:r>
      <w:r w:rsidR="00392D32" w:rsidRPr="001079C4">
        <w:rPr>
          <w:rFonts w:ascii="EMprint" w:hAnsi="EMprint" w:cs="Arial"/>
          <w:sz w:val="22"/>
          <w:szCs w:val="22"/>
        </w:rPr>
        <w:t xml:space="preserve"> 10 </w:t>
      </w:r>
      <w:r w:rsidR="00ED6D93" w:rsidRPr="001079C4">
        <w:rPr>
          <w:rFonts w:ascii="EMprint" w:hAnsi="EMprint" w:cs="Arial"/>
          <w:sz w:val="22"/>
          <w:szCs w:val="22"/>
        </w:rPr>
        <w:t>indicating</w:t>
      </w:r>
      <w:r w:rsidR="00392D32" w:rsidRPr="001079C4">
        <w:rPr>
          <w:rFonts w:ascii="EMprint" w:hAnsi="EMprint" w:cs="Arial"/>
          <w:sz w:val="22"/>
          <w:szCs w:val="22"/>
        </w:rPr>
        <w:t xml:space="preserve"> </w:t>
      </w:r>
      <w:r w:rsidR="00004D4F" w:rsidRPr="001079C4">
        <w:rPr>
          <w:rFonts w:ascii="EMprint" w:hAnsi="EMprint" w:cs="Arial"/>
          <w:sz w:val="22"/>
          <w:szCs w:val="22"/>
        </w:rPr>
        <w:t xml:space="preserve">a </w:t>
      </w:r>
      <w:r w:rsidR="00392D32" w:rsidRPr="001079C4">
        <w:rPr>
          <w:rFonts w:ascii="EMprint" w:hAnsi="EMprint" w:cs="Arial"/>
          <w:sz w:val="22"/>
          <w:szCs w:val="22"/>
        </w:rPr>
        <w:t xml:space="preserve">complete </w:t>
      </w:r>
      <w:r w:rsidR="00004D4F" w:rsidRPr="001079C4">
        <w:rPr>
          <w:rFonts w:ascii="EMprint" w:hAnsi="EMprint" w:cs="Arial"/>
          <w:sz w:val="22"/>
          <w:szCs w:val="22"/>
        </w:rPr>
        <w:t xml:space="preserve">absence </w:t>
      </w:r>
      <w:r w:rsidR="00392D32" w:rsidRPr="001079C4">
        <w:rPr>
          <w:rFonts w:ascii="EMprint" w:hAnsi="EMprint" w:cs="Arial"/>
          <w:sz w:val="22"/>
          <w:szCs w:val="22"/>
        </w:rPr>
        <w:t xml:space="preserve">of </w:t>
      </w:r>
      <w:r w:rsidR="00EC01C5" w:rsidRPr="001079C4">
        <w:rPr>
          <w:rFonts w:ascii="EMprint" w:hAnsi="EMprint" w:cs="Arial"/>
          <w:sz w:val="22"/>
          <w:szCs w:val="22"/>
        </w:rPr>
        <w:t xml:space="preserve">deposit </w:t>
      </w:r>
      <w:r w:rsidR="007B55C7" w:rsidRPr="001079C4">
        <w:rPr>
          <w:rFonts w:ascii="EMprint" w:hAnsi="EMprint" w:cs="Arial"/>
          <w:sz w:val="22"/>
          <w:szCs w:val="22"/>
        </w:rPr>
        <w:t>build-up</w:t>
      </w:r>
      <w:r w:rsidR="00392D32" w:rsidRPr="001079C4">
        <w:rPr>
          <w:rFonts w:ascii="EMprint" w:hAnsi="EMprint" w:cs="Arial"/>
          <w:sz w:val="22"/>
          <w:szCs w:val="22"/>
        </w:rPr>
        <w:t xml:space="preserve">. </w:t>
      </w:r>
    </w:p>
    <w:p w14:paraId="1E3F6C82" w14:textId="77777777" w:rsidR="00392D32" w:rsidRPr="001079C4" w:rsidRDefault="00392D32">
      <w:pPr>
        <w:rPr>
          <w:rFonts w:ascii="EMprint" w:hAnsi="EMprint" w:cs="Arial"/>
          <w:sz w:val="22"/>
          <w:szCs w:val="22"/>
        </w:rPr>
      </w:pPr>
    </w:p>
    <w:p w14:paraId="02328109" w14:textId="77777777" w:rsidR="005C6AA4" w:rsidRDefault="00A3727A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After nearly a decade of use, </w:t>
      </w:r>
      <w:r w:rsidR="005C6AA4" w:rsidRPr="001079C4">
        <w:rPr>
          <w:rFonts w:ascii="EMprint" w:hAnsi="EMprint" w:cs="Arial"/>
          <w:sz w:val="22"/>
          <w:szCs w:val="22"/>
        </w:rPr>
        <w:t>Mobil Delvac 1 ESP 5W-40</w:t>
      </w:r>
      <w:r w:rsidR="00DF4317" w:rsidRPr="001079C4">
        <w:rPr>
          <w:rFonts w:ascii="EMprint" w:hAnsi="EMprint" w:cs="Arial"/>
          <w:sz w:val="22"/>
          <w:szCs w:val="22"/>
        </w:rPr>
        <w:t xml:space="preserve"> synthetic </w:t>
      </w:r>
      <w:r w:rsidR="00742186" w:rsidRPr="001079C4">
        <w:rPr>
          <w:rFonts w:ascii="EMprint" w:hAnsi="EMprint" w:cs="Arial"/>
          <w:sz w:val="22"/>
          <w:szCs w:val="22"/>
        </w:rPr>
        <w:t xml:space="preserve">diesel </w:t>
      </w:r>
      <w:r w:rsidR="00DF4317" w:rsidRPr="001079C4">
        <w:rPr>
          <w:rFonts w:ascii="EMprint" w:hAnsi="EMprint" w:cs="Arial"/>
          <w:sz w:val="22"/>
          <w:szCs w:val="22"/>
        </w:rPr>
        <w:t>engine oil</w:t>
      </w:r>
      <w:r w:rsidR="005C6AA4" w:rsidRPr="001079C4">
        <w:rPr>
          <w:rFonts w:ascii="EMprint" w:hAnsi="EMprint" w:cs="Arial"/>
          <w:sz w:val="22"/>
          <w:szCs w:val="22"/>
        </w:rPr>
        <w:t xml:space="preserve"> delivered exception</w:t>
      </w:r>
      <w:r w:rsidR="008E530D" w:rsidRPr="001079C4">
        <w:rPr>
          <w:rFonts w:ascii="EMprint" w:hAnsi="EMprint" w:cs="Arial"/>
          <w:sz w:val="22"/>
          <w:szCs w:val="22"/>
        </w:rPr>
        <w:t>al</w:t>
      </w:r>
      <w:r w:rsidR="005C6AA4" w:rsidRPr="001079C4">
        <w:rPr>
          <w:rFonts w:ascii="EMprint" w:hAnsi="EMprint" w:cs="Arial"/>
          <w:sz w:val="22"/>
          <w:szCs w:val="22"/>
        </w:rPr>
        <w:t xml:space="preserve"> results across a range of testing categories, including: </w:t>
      </w:r>
    </w:p>
    <w:p w14:paraId="668CE685" w14:textId="77777777" w:rsidR="00742186" w:rsidRPr="001079C4" w:rsidRDefault="00742186">
      <w:pPr>
        <w:rPr>
          <w:rFonts w:ascii="EMprint" w:hAnsi="EMprint" w:cs="Arial"/>
          <w:sz w:val="22"/>
          <w:szCs w:val="22"/>
        </w:rPr>
      </w:pPr>
    </w:p>
    <w:p w14:paraId="46747B9F" w14:textId="77777777" w:rsidR="005C6AA4" w:rsidRPr="001079C4" w:rsidRDefault="005C6AA4">
      <w:pPr>
        <w:pStyle w:val="ListParagraph"/>
        <w:numPr>
          <w:ilvl w:val="0"/>
          <w:numId w:val="22"/>
        </w:num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Engine component cleanliness rating: 9.8</w:t>
      </w:r>
      <w:r w:rsidR="00742186">
        <w:rPr>
          <w:rFonts w:ascii="EMprint" w:hAnsi="EMprint" w:cs="Arial"/>
          <w:sz w:val="22"/>
          <w:szCs w:val="22"/>
        </w:rPr>
        <w:t>0</w:t>
      </w:r>
    </w:p>
    <w:p w14:paraId="7DB7648A" w14:textId="77777777" w:rsidR="005C6AA4" w:rsidRPr="001079C4" w:rsidRDefault="005C6AA4">
      <w:pPr>
        <w:pStyle w:val="ListParagraph"/>
        <w:numPr>
          <w:ilvl w:val="0"/>
          <w:numId w:val="22"/>
        </w:num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Sump rating:</w:t>
      </w:r>
      <w:r w:rsidR="004C2DAC" w:rsidRPr="001079C4">
        <w:rPr>
          <w:rFonts w:ascii="EMprint" w:hAnsi="EMprint" w:cs="Arial"/>
          <w:sz w:val="22"/>
          <w:szCs w:val="22"/>
        </w:rPr>
        <w:t xml:space="preserve"> 9.66</w:t>
      </w:r>
    </w:p>
    <w:p w14:paraId="7F9903E8" w14:textId="77777777" w:rsidR="005C6AA4" w:rsidRPr="001079C4" w:rsidRDefault="005C6AA4">
      <w:pPr>
        <w:pStyle w:val="ListParagraph"/>
        <w:numPr>
          <w:ilvl w:val="0"/>
          <w:numId w:val="22"/>
        </w:num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F</w:t>
      </w:r>
      <w:r w:rsidR="004C2DAC" w:rsidRPr="001079C4">
        <w:rPr>
          <w:rFonts w:ascii="EMprint" w:hAnsi="EMprint" w:cs="Arial"/>
          <w:sz w:val="22"/>
          <w:szCs w:val="22"/>
        </w:rPr>
        <w:t xml:space="preserve">ront of the engine block </w:t>
      </w:r>
      <w:r w:rsidRPr="001079C4">
        <w:rPr>
          <w:rFonts w:ascii="EMprint" w:hAnsi="EMprint" w:cs="Arial"/>
          <w:sz w:val="22"/>
          <w:szCs w:val="22"/>
        </w:rPr>
        <w:t xml:space="preserve">rating: </w:t>
      </w:r>
      <w:r w:rsidR="004C2DAC" w:rsidRPr="001079C4">
        <w:rPr>
          <w:rFonts w:ascii="EMprint" w:hAnsi="EMprint" w:cs="Arial"/>
          <w:sz w:val="22"/>
          <w:szCs w:val="22"/>
        </w:rPr>
        <w:t>9.8</w:t>
      </w:r>
      <w:r w:rsidR="00742186">
        <w:rPr>
          <w:rFonts w:ascii="EMprint" w:hAnsi="EMprint" w:cs="Arial"/>
          <w:sz w:val="22"/>
          <w:szCs w:val="22"/>
        </w:rPr>
        <w:t>0</w:t>
      </w:r>
      <w:r w:rsidR="004C2DAC" w:rsidRPr="001079C4">
        <w:rPr>
          <w:rFonts w:ascii="EMprint" w:hAnsi="EMprint" w:cs="Arial"/>
          <w:sz w:val="22"/>
          <w:szCs w:val="22"/>
        </w:rPr>
        <w:t xml:space="preserve"> </w:t>
      </w:r>
    </w:p>
    <w:p w14:paraId="2C37CC33" w14:textId="77777777" w:rsidR="005C6AA4" w:rsidRPr="001079C4" w:rsidRDefault="005C6AA4">
      <w:pPr>
        <w:pStyle w:val="ListParagraph"/>
        <w:numPr>
          <w:ilvl w:val="0"/>
          <w:numId w:val="22"/>
        </w:num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Valve covers rating:</w:t>
      </w:r>
      <w:r w:rsidR="004C2DAC" w:rsidRPr="001079C4">
        <w:rPr>
          <w:rFonts w:ascii="EMprint" w:hAnsi="EMprint" w:cs="Arial"/>
          <w:sz w:val="22"/>
          <w:szCs w:val="22"/>
        </w:rPr>
        <w:t xml:space="preserve"> 9.95 </w:t>
      </w:r>
    </w:p>
    <w:p w14:paraId="73A1902C" w14:textId="77777777" w:rsidR="00F21089" w:rsidRPr="001079C4" w:rsidRDefault="00F21089">
      <w:pPr>
        <w:rPr>
          <w:rFonts w:ascii="EMprint" w:hAnsi="EMprint" w:cs="Arial"/>
          <w:sz w:val="22"/>
          <w:szCs w:val="22"/>
        </w:rPr>
      </w:pPr>
    </w:p>
    <w:p w14:paraId="1824EB69" w14:textId="77777777" w:rsidR="005C6AA4" w:rsidRPr="001079C4" w:rsidRDefault="005C6AA4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There was also a significant lack of wear on </w:t>
      </w:r>
      <w:r w:rsidR="00DF4317" w:rsidRPr="001079C4">
        <w:rPr>
          <w:rFonts w:ascii="EMprint" w:hAnsi="EMprint" w:cs="Arial"/>
          <w:sz w:val="22"/>
          <w:szCs w:val="22"/>
        </w:rPr>
        <w:t>common</w:t>
      </w:r>
      <w:r w:rsidRPr="001079C4">
        <w:rPr>
          <w:rFonts w:ascii="EMprint" w:hAnsi="EMprint" w:cs="Arial"/>
          <w:sz w:val="22"/>
          <w:szCs w:val="22"/>
        </w:rPr>
        <w:t xml:space="preserve"> wear components, such as piston skirts, piston wri</w:t>
      </w:r>
      <w:r w:rsidR="00DF4317" w:rsidRPr="001079C4">
        <w:rPr>
          <w:rFonts w:ascii="EMprint" w:hAnsi="EMprint" w:cs="Arial"/>
          <w:sz w:val="22"/>
          <w:szCs w:val="22"/>
        </w:rPr>
        <w:t xml:space="preserve">st </w:t>
      </w:r>
      <w:r w:rsidR="00DF4317" w:rsidRPr="00AA5C64">
        <w:rPr>
          <w:rFonts w:ascii="EMprint" w:hAnsi="EMprint" w:cs="Arial"/>
          <w:sz w:val="22"/>
          <w:szCs w:val="22"/>
        </w:rPr>
        <w:t xml:space="preserve">pins, </w:t>
      </w:r>
      <w:r w:rsidR="00440B95" w:rsidRPr="00AA5C64">
        <w:rPr>
          <w:rFonts w:ascii="EMprint" w:hAnsi="EMprint" w:cs="Arial"/>
          <w:sz w:val="22"/>
          <w:szCs w:val="22"/>
        </w:rPr>
        <w:t>liners,</w:t>
      </w:r>
      <w:r w:rsidR="00440B95" w:rsidRPr="00440B95">
        <w:rPr>
          <w:rFonts w:ascii="EMprint" w:hAnsi="EMprint" w:cs="Arial"/>
          <w:sz w:val="22"/>
          <w:szCs w:val="22"/>
        </w:rPr>
        <w:t xml:space="preserve"> </w:t>
      </w:r>
      <w:r w:rsidR="00DF4317" w:rsidRPr="001079C4">
        <w:rPr>
          <w:rFonts w:ascii="EMprint" w:hAnsi="EMprint" w:cs="Arial"/>
          <w:sz w:val="22"/>
          <w:szCs w:val="22"/>
        </w:rPr>
        <w:t>crankshaft and gears. A</w:t>
      </w:r>
      <w:r w:rsidRPr="001079C4">
        <w:rPr>
          <w:rFonts w:ascii="EMprint" w:hAnsi="EMprint" w:cs="Arial"/>
          <w:sz w:val="22"/>
          <w:szCs w:val="22"/>
        </w:rPr>
        <w:t>ll parts showed minimal signs of distress.</w:t>
      </w:r>
      <w:r w:rsidR="00742186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 xml:space="preserve"> </w:t>
      </w:r>
    </w:p>
    <w:p w14:paraId="5B67E5B2" w14:textId="77777777" w:rsidR="00A34B8D" w:rsidRPr="001079C4" w:rsidRDefault="00A34B8D">
      <w:pPr>
        <w:tabs>
          <w:tab w:val="left" w:pos="2160"/>
        </w:tabs>
        <w:rPr>
          <w:rFonts w:ascii="EMprint" w:hAnsi="EMprint" w:cs="Arial"/>
          <w:sz w:val="22"/>
          <w:szCs w:val="22"/>
        </w:rPr>
      </w:pPr>
    </w:p>
    <w:p w14:paraId="3BE3D39A" w14:textId="77777777" w:rsidR="00C82D89" w:rsidRPr="001079C4" w:rsidRDefault="00F16F8E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Oil drain</w:t>
      </w:r>
      <w:r w:rsidR="00742186">
        <w:rPr>
          <w:rFonts w:ascii="EMprint" w:hAnsi="EMprint" w:cs="Arial"/>
          <w:sz w:val="22"/>
          <w:szCs w:val="22"/>
        </w:rPr>
        <w:t>s</w:t>
      </w:r>
      <w:r w:rsidRPr="001079C4">
        <w:rPr>
          <w:rFonts w:ascii="EMprint" w:hAnsi="EMprint" w:cs="Arial"/>
          <w:sz w:val="22"/>
          <w:szCs w:val="22"/>
        </w:rPr>
        <w:t xml:space="preserve"> were extended to a 3,000 hour interval</w:t>
      </w:r>
      <w:r w:rsidR="00742186">
        <w:rPr>
          <w:rFonts w:ascii="EMprint" w:hAnsi="EMprint" w:cs="Arial"/>
          <w:sz w:val="22"/>
          <w:szCs w:val="22"/>
        </w:rPr>
        <w:t xml:space="preserve"> –</w:t>
      </w:r>
      <w:r w:rsidR="00742186" w:rsidRPr="00742186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 xml:space="preserve">over 10 times longer than the engine builder’s recommendation </w:t>
      </w:r>
      <w:r w:rsidR="00742186">
        <w:rPr>
          <w:rFonts w:ascii="EMprint" w:hAnsi="EMprint" w:cs="Arial"/>
          <w:sz w:val="22"/>
          <w:szCs w:val="22"/>
        </w:rPr>
        <w:t>–</w:t>
      </w:r>
      <w:r w:rsidR="00742186" w:rsidRPr="00742186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 xml:space="preserve">while maintaining </w:t>
      </w:r>
      <w:r w:rsidR="00742186" w:rsidRPr="004F13CB">
        <w:rPr>
          <w:rFonts w:ascii="EMprint" w:hAnsi="EMprint" w:cs="Arial"/>
          <w:sz w:val="22"/>
          <w:szCs w:val="22"/>
        </w:rPr>
        <w:t>Cummins</w:t>
      </w:r>
      <w:r w:rsidR="00742186">
        <w:rPr>
          <w:rFonts w:ascii="EMprint" w:hAnsi="EMprint" w:cs="Arial"/>
          <w:sz w:val="22"/>
          <w:szCs w:val="22"/>
        </w:rPr>
        <w:t>’</w:t>
      </w:r>
      <w:r w:rsidR="00742186">
        <w:t xml:space="preserve"> </w:t>
      </w:r>
      <w:r w:rsidRPr="001079C4">
        <w:rPr>
          <w:rFonts w:ascii="EMprint" w:hAnsi="EMprint" w:cs="Arial"/>
          <w:sz w:val="22"/>
          <w:szCs w:val="22"/>
        </w:rPr>
        <w:t xml:space="preserve">recommended filter intervals. </w:t>
      </w:r>
      <w:r w:rsidR="003B65E8" w:rsidRPr="001079C4">
        <w:rPr>
          <w:rFonts w:ascii="EMprint" w:hAnsi="EMprint" w:cs="Arial"/>
          <w:sz w:val="22"/>
          <w:szCs w:val="22"/>
        </w:rPr>
        <w:t xml:space="preserve">This </w:t>
      </w:r>
      <w:r w:rsidR="005343B5" w:rsidRPr="001079C4">
        <w:rPr>
          <w:rFonts w:ascii="EMprint" w:hAnsi="EMprint" w:cs="Arial"/>
          <w:sz w:val="22"/>
          <w:szCs w:val="22"/>
        </w:rPr>
        <w:t xml:space="preserve">can help </w:t>
      </w:r>
      <w:r w:rsidR="00037622" w:rsidRPr="001079C4">
        <w:rPr>
          <w:rFonts w:ascii="EMprint" w:hAnsi="EMprint" w:cs="Arial"/>
          <w:sz w:val="22"/>
          <w:szCs w:val="22"/>
        </w:rPr>
        <w:t xml:space="preserve">lessen </w:t>
      </w:r>
      <w:r w:rsidR="00602DEB" w:rsidRPr="001079C4">
        <w:rPr>
          <w:rFonts w:ascii="EMprint" w:hAnsi="EMprint" w:cs="Arial"/>
          <w:sz w:val="22"/>
          <w:szCs w:val="22"/>
        </w:rPr>
        <w:t xml:space="preserve">total operating costs by </w:t>
      </w:r>
      <w:r w:rsidR="009A69E1" w:rsidRPr="001079C4">
        <w:rPr>
          <w:rFonts w:ascii="EMprint" w:hAnsi="EMprint" w:cs="Arial"/>
          <w:sz w:val="22"/>
          <w:szCs w:val="22"/>
        </w:rPr>
        <w:t xml:space="preserve">minimizing </w:t>
      </w:r>
      <w:r w:rsidR="00602DEB" w:rsidRPr="001079C4">
        <w:rPr>
          <w:rFonts w:ascii="EMprint" w:hAnsi="EMprint" w:cs="Arial"/>
          <w:sz w:val="22"/>
          <w:szCs w:val="22"/>
        </w:rPr>
        <w:t>total lubricant</w:t>
      </w:r>
      <w:r w:rsidR="005725D2" w:rsidRPr="001079C4">
        <w:rPr>
          <w:rFonts w:ascii="EMprint" w:hAnsi="EMprint" w:cs="Arial"/>
          <w:sz w:val="22"/>
          <w:szCs w:val="22"/>
        </w:rPr>
        <w:t xml:space="preserve"> consumption, thereby</w:t>
      </w:r>
      <w:r w:rsidR="00602DEB" w:rsidRPr="001079C4">
        <w:rPr>
          <w:rFonts w:ascii="EMprint" w:hAnsi="EMprint" w:cs="Arial"/>
          <w:sz w:val="22"/>
          <w:szCs w:val="22"/>
        </w:rPr>
        <w:t xml:space="preserve"> </w:t>
      </w:r>
      <w:r w:rsidR="005725D2" w:rsidRPr="001079C4">
        <w:rPr>
          <w:rFonts w:ascii="EMprint" w:hAnsi="EMprint" w:cs="Arial"/>
          <w:sz w:val="22"/>
          <w:szCs w:val="22"/>
        </w:rPr>
        <w:t xml:space="preserve">reducing </w:t>
      </w:r>
      <w:r w:rsidR="00467CB6" w:rsidRPr="001079C4">
        <w:rPr>
          <w:rFonts w:ascii="EMprint" w:hAnsi="EMprint" w:cs="Arial"/>
          <w:sz w:val="22"/>
          <w:szCs w:val="22"/>
        </w:rPr>
        <w:t>used</w:t>
      </w:r>
      <w:r w:rsidR="00901FE2" w:rsidRPr="001079C4">
        <w:rPr>
          <w:rFonts w:ascii="EMprint" w:hAnsi="EMprint" w:cs="Arial"/>
          <w:sz w:val="22"/>
          <w:szCs w:val="22"/>
        </w:rPr>
        <w:t xml:space="preserve"> oil</w:t>
      </w:r>
      <w:r w:rsidR="005725D2" w:rsidRPr="001079C4">
        <w:rPr>
          <w:rFonts w:ascii="EMprint" w:hAnsi="EMprint" w:cs="Arial"/>
          <w:sz w:val="22"/>
          <w:szCs w:val="22"/>
        </w:rPr>
        <w:t xml:space="preserve"> and </w:t>
      </w:r>
      <w:r w:rsidR="005343B5" w:rsidRPr="001079C4">
        <w:rPr>
          <w:rFonts w:ascii="EMprint" w:hAnsi="EMprint" w:cs="Arial"/>
          <w:sz w:val="22"/>
          <w:szCs w:val="22"/>
        </w:rPr>
        <w:t>environmental impact.</w:t>
      </w:r>
      <w:r w:rsidR="00602DEB" w:rsidRPr="001079C4">
        <w:rPr>
          <w:rFonts w:ascii="EMprint" w:hAnsi="EMprint" w:cs="Arial"/>
          <w:sz w:val="22"/>
          <w:szCs w:val="22"/>
        </w:rPr>
        <w:t xml:space="preserve"> </w:t>
      </w:r>
      <w:r w:rsidR="00901FE2" w:rsidRPr="001079C4">
        <w:rPr>
          <w:rFonts w:ascii="EMprint" w:hAnsi="EMprint" w:cs="Arial"/>
          <w:sz w:val="22"/>
          <w:szCs w:val="22"/>
        </w:rPr>
        <w:t xml:space="preserve">Additionally, </w:t>
      </w:r>
      <w:r w:rsidR="00C82D89" w:rsidRPr="001079C4">
        <w:rPr>
          <w:rFonts w:ascii="EMprint" w:hAnsi="EMprint" w:cs="Arial"/>
          <w:sz w:val="22"/>
          <w:szCs w:val="22"/>
        </w:rPr>
        <w:t xml:space="preserve">oil drain extension can help to </w:t>
      </w:r>
      <w:r w:rsidR="00037622" w:rsidRPr="001079C4">
        <w:rPr>
          <w:rFonts w:ascii="EMprint" w:hAnsi="EMprint" w:cs="Arial"/>
          <w:sz w:val="22"/>
          <w:szCs w:val="22"/>
        </w:rPr>
        <w:t xml:space="preserve">promote </w:t>
      </w:r>
      <w:r w:rsidR="00C82D89" w:rsidRPr="001079C4">
        <w:rPr>
          <w:rFonts w:ascii="EMprint" w:hAnsi="EMprint" w:cs="Arial"/>
          <w:sz w:val="22"/>
          <w:szCs w:val="22"/>
        </w:rPr>
        <w:t xml:space="preserve">productivity and safety by </w:t>
      </w:r>
      <w:r w:rsidR="00037622" w:rsidRPr="001079C4">
        <w:rPr>
          <w:rFonts w:ascii="EMprint" w:hAnsi="EMprint" w:cs="Arial"/>
          <w:sz w:val="22"/>
          <w:szCs w:val="22"/>
        </w:rPr>
        <w:t xml:space="preserve">cutting down on human-machine interactions (HMI) and </w:t>
      </w:r>
      <w:r w:rsidR="00C82D89" w:rsidRPr="001079C4">
        <w:rPr>
          <w:rFonts w:ascii="EMprint" w:hAnsi="EMprint" w:cs="Arial"/>
          <w:sz w:val="22"/>
          <w:szCs w:val="22"/>
        </w:rPr>
        <w:t>equipment downtime</w:t>
      </w:r>
      <w:r w:rsidR="00037622" w:rsidRPr="001079C4">
        <w:rPr>
          <w:rFonts w:ascii="EMprint" w:hAnsi="EMprint" w:cs="Arial"/>
          <w:sz w:val="22"/>
          <w:szCs w:val="22"/>
        </w:rPr>
        <w:t>.</w:t>
      </w:r>
      <w:r w:rsidR="00C82D89" w:rsidRPr="001079C4">
        <w:rPr>
          <w:rFonts w:ascii="EMprint" w:hAnsi="EMprint" w:cs="Arial"/>
          <w:sz w:val="22"/>
          <w:szCs w:val="22"/>
        </w:rPr>
        <w:t xml:space="preserve"> </w:t>
      </w:r>
    </w:p>
    <w:p w14:paraId="2E39910A" w14:textId="77777777" w:rsidR="00037622" w:rsidRPr="001079C4" w:rsidRDefault="00037622">
      <w:pPr>
        <w:rPr>
          <w:rFonts w:ascii="EMprint" w:hAnsi="EMprint" w:cs="Arial"/>
          <w:sz w:val="22"/>
          <w:szCs w:val="22"/>
        </w:rPr>
      </w:pPr>
    </w:p>
    <w:p w14:paraId="717DFB28" w14:textId="77777777" w:rsidR="00C3225B" w:rsidRPr="001079C4" w:rsidRDefault="00C3225B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“After nine years of operation</w:t>
      </w:r>
      <w:r w:rsidR="00A34B8D" w:rsidRPr="001079C4">
        <w:rPr>
          <w:rFonts w:ascii="EMprint" w:hAnsi="EMprint" w:cs="Arial"/>
          <w:sz w:val="22"/>
          <w:szCs w:val="22"/>
        </w:rPr>
        <w:t xml:space="preserve">, </w:t>
      </w:r>
      <w:r w:rsidR="00467CB6" w:rsidRPr="001079C4">
        <w:rPr>
          <w:rFonts w:ascii="EMprint" w:hAnsi="EMprint" w:cs="Arial"/>
          <w:sz w:val="22"/>
          <w:szCs w:val="22"/>
        </w:rPr>
        <w:t>one</w:t>
      </w:r>
      <w:r w:rsidR="00A34B8D" w:rsidRPr="001079C4">
        <w:rPr>
          <w:rFonts w:ascii="EMprint" w:hAnsi="EMprint" w:cs="Arial"/>
          <w:sz w:val="22"/>
          <w:szCs w:val="22"/>
        </w:rPr>
        <w:t xml:space="preserve"> would</w:t>
      </w:r>
      <w:r w:rsidRPr="001079C4">
        <w:rPr>
          <w:rFonts w:ascii="EMprint" w:hAnsi="EMprint" w:cs="Arial"/>
          <w:sz w:val="22"/>
          <w:szCs w:val="22"/>
        </w:rPr>
        <w:t xml:space="preserve"> expect to see deposits, scuffing and component</w:t>
      </w:r>
      <w:r w:rsidR="009A69E1" w:rsidRPr="001079C4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>wear,” sa</w:t>
      </w:r>
      <w:r w:rsidR="002B3A93" w:rsidRPr="001079C4">
        <w:rPr>
          <w:rFonts w:ascii="EMprint" w:hAnsi="EMprint" w:cs="Arial"/>
          <w:sz w:val="22"/>
          <w:szCs w:val="22"/>
        </w:rPr>
        <w:t>id</w:t>
      </w:r>
      <w:r w:rsidRPr="001079C4">
        <w:rPr>
          <w:rFonts w:ascii="EMprint" w:hAnsi="EMprint" w:cs="Arial"/>
          <w:sz w:val="22"/>
          <w:szCs w:val="22"/>
        </w:rPr>
        <w:t xml:space="preserve"> </w:t>
      </w:r>
      <w:r w:rsidR="005725D2" w:rsidRPr="001079C4">
        <w:rPr>
          <w:rFonts w:ascii="EMprint" w:hAnsi="EMprint" w:cs="Arial"/>
          <w:sz w:val="22"/>
          <w:szCs w:val="22"/>
        </w:rPr>
        <w:t>J</w:t>
      </w:r>
      <w:r w:rsidR="00075C54">
        <w:rPr>
          <w:rFonts w:ascii="EMprint" w:hAnsi="EMprint" w:cs="Arial"/>
          <w:sz w:val="22"/>
          <w:szCs w:val="22"/>
        </w:rPr>
        <w:t>R</w:t>
      </w:r>
      <w:r w:rsidR="005725D2" w:rsidRPr="001079C4">
        <w:rPr>
          <w:rFonts w:ascii="EMprint" w:hAnsi="EMprint" w:cs="Arial"/>
          <w:sz w:val="22"/>
          <w:szCs w:val="22"/>
        </w:rPr>
        <w:t xml:space="preserve"> Hand, </w:t>
      </w:r>
      <w:r w:rsidR="00075C54">
        <w:rPr>
          <w:rFonts w:ascii="EMprint" w:hAnsi="EMprint" w:cs="Arial"/>
          <w:sz w:val="22"/>
          <w:szCs w:val="22"/>
        </w:rPr>
        <w:t xml:space="preserve">US </w:t>
      </w:r>
      <w:r w:rsidR="00467CB6" w:rsidRPr="001079C4">
        <w:rPr>
          <w:rFonts w:ascii="EMprint" w:hAnsi="EMprint" w:cs="Arial"/>
          <w:sz w:val="22"/>
          <w:szCs w:val="22"/>
        </w:rPr>
        <w:t>m</w:t>
      </w:r>
      <w:r w:rsidR="005725D2" w:rsidRPr="001079C4">
        <w:rPr>
          <w:rFonts w:ascii="EMprint" w:hAnsi="EMprint" w:cs="Arial"/>
          <w:sz w:val="22"/>
          <w:szCs w:val="22"/>
        </w:rPr>
        <w:t xml:space="preserve">arine </w:t>
      </w:r>
      <w:r w:rsidR="00075C54">
        <w:rPr>
          <w:rFonts w:ascii="EMprint" w:hAnsi="EMprint" w:cs="Arial"/>
          <w:sz w:val="22"/>
          <w:szCs w:val="22"/>
        </w:rPr>
        <w:t>chief</w:t>
      </w:r>
      <w:r w:rsidR="005725D2" w:rsidRPr="001079C4">
        <w:rPr>
          <w:rFonts w:ascii="EMprint" w:hAnsi="EMprint" w:cs="Arial"/>
          <w:sz w:val="22"/>
          <w:szCs w:val="22"/>
        </w:rPr>
        <w:t xml:space="preserve"> </w:t>
      </w:r>
      <w:r w:rsidR="00467CB6" w:rsidRPr="001079C4">
        <w:rPr>
          <w:rFonts w:ascii="EMprint" w:hAnsi="EMprint" w:cs="Arial"/>
          <w:sz w:val="22"/>
          <w:szCs w:val="22"/>
        </w:rPr>
        <w:t>e</w:t>
      </w:r>
      <w:r w:rsidR="005725D2" w:rsidRPr="001079C4">
        <w:rPr>
          <w:rFonts w:ascii="EMprint" w:hAnsi="EMprint" w:cs="Arial"/>
          <w:sz w:val="22"/>
          <w:szCs w:val="22"/>
        </w:rPr>
        <w:t>ngineer</w:t>
      </w:r>
      <w:r w:rsidRPr="001079C4">
        <w:rPr>
          <w:rFonts w:ascii="EMprint" w:hAnsi="EMprint" w:cs="Arial"/>
          <w:sz w:val="22"/>
          <w:szCs w:val="22"/>
        </w:rPr>
        <w:t xml:space="preserve"> at ExxonMobil. “However,</w:t>
      </w:r>
      <w:r w:rsidR="00037622" w:rsidRPr="001079C4">
        <w:rPr>
          <w:rFonts w:ascii="EMprint" w:hAnsi="EMprint" w:cs="Arial"/>
          <w:sz w:val="22"/>
          <w:szCs w:val="22"/>
        </w:rPr>
        <w:t xml:space="preserve"> during this routine maintenance engine service overhaul,</w:t>
      </w:r>
      <w:r w:rsidRPr="001079C4">
        <w:rPr>
          <w:rFonts w:ascii="EMprint" w:hAnsi="EMprint" w:cs="Arial"/>
          <w:sz w:val="22"/>
          <w:szCs w:val="22"/>
        </w:rPr>
        <w:t xml:space="preserve"> engine cleanliness levels were extremely high and wear levels were low.</w:t>
      </w:r>
      <w:r w:rsidR="00677698" w:rsidRPr="001079C4">
        <w:rPr>
          <w:rFonts w:ascii="EMprint" w:hAnsi="EMprint" w:cs="Arial"/>
          <w:sz w:val="22"/>
          <w:szCs w:val="22"/>
        </w:rPr>
        <w:t xml:space="preserve"> In </w:t>
      </w:r>
      <w:r w:rsidR="00467CB6" w:rsidRPr="001079C4">
        <w:rPr>
          <w:rFonts w:ascii="EMprint" w:hAnsi="EMprint" w:cs="Arial"/>
          <w:sz w:val="22"/>
          <w:szCs w:val="22"/>
        </w:rPr>
        <w:t>fact</w:t>
      </w:r>
      <w:r w:rsidR="00677698" w:rsidRPr="001079C4">
        <w:rPr>
          <w:rFonts w:ascii="EMprint" w:hAnsi="EMprint" w:cs="Arial"/>
          <w:sz w:val="22"/>
          <w:szCs w:val="22"/>
        </w:rPr>
        <w:t>,</w:t>
      </w:r>
      <w:r w:rsidR="00037622" w:rsidRPr="001079C4">
        <w:rPr>
          <w:rFonts w:ascii="EMprint" w:hAnsi="EMprint" w:cs="Arial"/>
          <w:sz w:val="22"/>
          <w:szCs w:val="22"/>
        </w:rPr>
        <w:t xml:space="preserve"> th</w:t>
      </w:r>
      <w:r w:rsidR="00677698" w:rsidRPr="001079C4">
        <w:rPr>
          <w:rFonts w:ascii="EMprint" w:hAnsi="EMprint" w:cs="Arial"/>
          <w:sz w:val="22"/>
          <w:szCs w:val="22"/>
        </w:rPr>
        <w:t>e marine</w:t>
      </w:r>
      <w:r w:rsidR="00037622" w:rsidRPr="001079C4">
        <w:rPr>
          <w:rFonts w:ascii="EMprint" w:hAnsi="EMprint" w:cs="Arial"/>
          <w:sz w:val="22"/>
          <w:szCs w:val="22"/>
        </w:rPr>
        <w:t xml:space="preserve"> engine could have continued to operate efficiently</w:t>
      </w:r>
      <w:r w:rsidR="00677698" w:rsidRPr="001079C4">
        <w:rPr>
          <w:rFonts w:ascii="EMprint" w:hAnsi="EMprint" w:cs="Arial"/>
          <w:sz w:val="22"/>
          <w:szCs w:val="22"/>
        </w:rPr>
        <w:t xml:space="preserve"> for longer</w:t>
      </w:r>
      <w:r w:rsidR="00037622" w:rsidRPr="001079C4">
        <w:rPr>
          <w:rFonts w:ascii="EMprint" w:hAnsi="EMprint" w:cs="Arial"/>
          <w:sz w:val="22"/>
          <w:szCs w:val="22"/>
        </w:rPr>
        <w:t xml:space="preserve">. </w:t>
      </w:r>
      <w:r w:rsidRPr="001079C4">
        <w:rPr>
          <w:rFonts w:ascii="EMprint" w:hAnsi="EMprint" w:cs="Arial"/>
          <w:sz w:val="22"/>
          <w:szCs w:val="22"/>
        </w:rPr>
        <w:t xml:space="preserve">The results </w:t>
      </w:r>
      <w:r w:rsidR="00467CB6" w:rsidRPr="001079C4">
        <w:rPr>
          <w:rFonts w:ascii="EMprint" w:hAnsi="EMprint" w:cs="Arial"/>
          <w:sz w:val="22"/>
          <w:szCs w:val="22"/>
        </w:rPr>
        <w:t xml:space="preserve">demonstrate </w:t>
      </w:r>
      <w:r w:rsidRPr="001079C4">
        <w:rPr>
          <w:rFonts w:ascii="EMprint" w:hAnsi="EMprint" w:cs="Arial"/>
          <w:sz w:val="22"/>
          <w:szCs w:val="22"/>
        </w:rPr>
        <w:t xml:space="preserve">that Mobil Delvac 1 ESP 5W-40 </w:t>
      </w:r>
      <w:r w:rsidR="00DF4317" w:rsidRPr="001079C4">
        <w:rPr>
          <w:rFonts w:ascii="EMprint" w:hAnsi="EMprint" w:cs="Arial"/>
          <w:sz w:val="22"/>
          <w:szCs w:val="22"/>
        </w:rPr>
        <w:t xml:space="preserve">synthetic </w:t>
      </w:r>
      <w:r w:rsidR="008E029F" w:rsidRPr="001079C4">
        <w:rPr>
          <w:rFonts w:ascii="EMprint" w:hAnsi="EMprint" w:cs="Arial"/>
          <w:sz w:val="22"/>
          <w:szCs w:val="22"/>
        </w:rPr>
        <w:t xml:space="preserve">diesel </w:t>
      </w:r>
      <w:r w:rsidR="00DF4317" w:rsidRPr="001079C4">
        <w:rPr>
          <w:rFonts w:ascii="EMprint" w:hAnsi="EMprint" w:cs="Arial"/>
          <w:sz w:val="22"/>
          <w:szCs w:val="22"/>
        </w:rPr>
        <w:t xml:space="preserve">engine oil </w:t>
      </w:r>
      <w:r w:rsidRPr="001079C4">
        <w:rPr>
          <w:rFonts w:ascii="EMprint" w:hAnsi="EMprint" w:cs="Arial"/>
          <w:sz w:val="22"/>
          <w:szCs w:val="22"/>
        </w:rPr>
        <w:t>can help enhance the performance and protection of today’s high speed marine engines.”</w:t>
      </w:r>
    </w:p>
    <w:p w14:paraId="09191529" w14:textId="77777777" w:rsidR="00A34B8D" w:rsidRPr="001079C4" w:rsidRDefault="00A34B8D">
      <w:pPr>
        <w:rPr>
          <w:rFonts w:ascii="EMprint" w:hAnsi="EMprint" w:cs="Arial"/>
          <w:sz w:val="22"/>
          <w:szCs w:val="22"/>
        </w:rPr>
      </w:pPr>
    </w:p>
    <w:p w14:paraId="224D8177" w14:textId="77777777" w:rsidR="00FB5008" w:rsidRPr="001079C4" w:rsidRDefault="00FB5008" w:rsidP="001079C4">
      <w:pPr>
        <w:jc w:val="center"/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>###</w:t>
      </w:r>
    </w:p>
    <w:p w14:paraId="126C7538" w14:textId="77777777" w:rsidR="0076470E" w:rsidRPr="001079C4" w:rsidRDefault="0076470E" w:rsidP="001079C4">
      <w:pPr>
        <w:rPr>
          <w:rFonts w:ascii="EMprint" w:hAnsi="EMprint" w:cs="Arial"/>
          <w:sz w:val="22"/>
          <w:szCs w:val="22"/>
        </w:rPr>
      </w:pPr>
    </w:p>
    <w:p w14:paraId="65D9A7A7" w14:textId="77777777" w:rsidR="00505865" w:rsidRPr="001079C4" w:rsidRDefault="00C87D43" w:rsidP="001079C4">
      <w:pPr>
        <w:rPr>
          <w:rFonts w:ascii="EMprint" w:hAnsi="EMprint" w:cs="Arial"/>
          <w:sz w:val="22"/>
          <w:szCs w:val="22"/>
        </w:rPr>
      </w:pPr>
      <w:hyperlink r:id="rId10" w:history="1">
        <w:r w:rsidR="00505865" w:rsidRPr="001079C4">
          <w:rPr>
            <w:rStyle w:val="Hyperlink"/>
            <w:rFonts w:ascii="EMprint" w:hAnsi="EMprint" w:cs="Arial"/>
            <w:sz w:val="22"/>
            <w:szCs w:val="22"/>
          </w:rPr>
          <w:t>https://lubes.exxonmobil.com/MarineLubes-En/Files/mobil-delvac-1-esp-5w40.pdf</w:t>
        </w:r>
      </w:hyperlink>
      <w:r w:rsidR="00505865" w:rsidRPr="001079C4">
        <w:rPr>
          <w:rFonts w:ascii="EMprint" w:hAnsi="EMprint" w:cs="Arial"/>
          <w:sz w:val="22"/>
          <w:szCs w:val="22"/>
        </w:rPr>
        <w:t xml:space="preserve"> </w:t>
      </w:r>
    </w:p>
    <w:p w14:paraId="6A01A85A" w14:textId="77777777" w:rsidR="00934E95" w:rsidRPr="001079C4" w:rsidRDefault="00934E95" w:rsidP="001079C4">
      <w:pPr>
        <w:jc w:val="both"/>
        <w:rPr>
          <w:rFonts w:ascii="EMprint" w:hAnsi="EMprint" w:cs="Arial"/>
          <w:sz w:val="22"/>
          <w:szCs w:val="22"/>
        </w:rPr>
      </w:pPr>
    </w:p>
    <w:p w14:paraId="5CA47A1B" w14:textId="77777777" w:rsidR="00E25B73" w:rsidRPr="001079C4" w:rsidRDefault="00495665" w:rsidP="001079C4">
      <w:pPr>
        <w:jc w:val="both"/>
        <w:rPr>
          <w:rFonts w:ascii="EMprint" w:hAnsi="EMprint" w:cs="Arial"/>
          <w:b/>
          <w:bCs/>
          <w:sz w:val="22"/>
          <w:szCs w:val="22"/>
        </w:rPr>
      </w:pPr>
      <w:r w:rsidRPr="001079C4">
        <w:rPr>
          <w:rFonts w:ascii="EMprint" w:hAnsi="EMprint" w:cs="Arial"/>
          <w:b/>
          <w:bCs/>
          <w:sz w:val="22"/>
          <w:szCs w:val="22"/>
        </w:rPr>
        <w:t>About ExxonMobil</w:t>
      </w:r>
    </w:p>
    <w:p w14:paraId="2CED4FDA" w14:textId="77777777" w:rsidR="005507C4" w:rsidRPr="001079C4" w:rsidRDefault="004F13CB" w:rsidP="001079C4">
      <w:pPr>
        <w:rPr>
          <w:rFonts w:ascii="EMprint" w:hAnsi="EMprint" w:cs="Arial"/>
          <w:snapToGrid w:val="0"/>
          <w:color w:val="000000"/>
          <w:sz w:val="22"/>
          <w:szCs w:val="22"/>
        </w:rPr>
      </w:pPr>
      <w:r>
        <w:rPr>
          <w:rFonts w:ascii="EMprint" w:hAnsi="EMprint" w:cs="Arial"/>
          <w:bCs/>
          <w:sz w:val="22"/>
          <w:szCs w:val="22"/>
        </w:rPr>
        <w:t>ExxonMobil</w:t>
      </w:r>
      <w:r w:rsidR="00495665" w:rsidRPr="001079C4">
        <w:rPr>
          <w:rFonts w:ascii="EMprint" w:hAnsi="EMprint" w:cs="Arial"/>
          <w:bCs/>
          <w:sz w:val="22"/>
          <w:szCs w:val="22"/>
        </w:rPr>
        <w:t xml:space="preserve"> uses technology and innovation to help meet the world’s growing energy needs. ExxonMobil holds an industry-leading inventory of resources, and is one of the world’s largest integrated refiners, marketers of petroleum products and chemical manufacturers. For more information, visit </w:t>
      </w:r>
      <w:hyperlink r:id="rId11" w:history="1">
        <w:r w:rsidR="00495665" w:rsidRPr="001079C4">
          <w:rPr>
            <w:rStyle w:val="Hyperlink"/>
            <w:rFonts w:ascii="EMprint" w:hAnsi="EMprint" w:cs="Arial"/>
            <w:bCs/>
            <w:sz w:val="22"/>
            <w:szCs w:val="22"/>
          </w:rPr>
          <w:t>www.exxonmobil.com</w:t>
        </w:r>
      </w:hyperlink>
      <w:r w:rsidR="00495665" w:rsidRPr="001079C4">
        <w:rPr>
          <w:rFonts w:ascii="EMprint" w:hAnsi="EMprint" w:cs="Arial"/>
          <w:bCs/>
          <w:sz w:val="22"/>
          <w:szCs w:val="22"/>
        </w:rPr>
        <w:t xml:space="preserve"> or follow us on Twitter at </w:t>
      </w:r>
      <w:hyperlink r:id="rId12" w:history="1">
        <w:r w:rsidR="00495665" w:rsidRPr="001079C4">
          <w:rPr>
            <w:rStyle w:val="Hyperlink"/>
            <w:rFonts w:ascii="EMprint" w:hAnsi="EMprint" w:cs="Arial"/>
            <w:bCs/>
            <w:sz w:val="22"/>
            <w:szCs w:val="22"/>
          </w:rPr>
          <w:t>www.twitter.com/exxonmobil</w:t>
        </w:r>
      </w:hyperlink>
      <w:r w:rsidR="00495665" w:rsidRPr="001079C4">
        <w:rPr>
          <w:rFonts w:ascii="EMprint" w:hAnsi="EMprint" w:cs="Arial"/>
          <w:bCs/>
          <w:sz w:val="22"/>
          <w:szCs w:val="22"/>
        </w:rPr>
        <w:t xml:space="preserve">. </w:t>
      </w:r>
    </w:p>
    <w:p w14:paraId="271D2335" w14:textId="77777777" w:rsidR="005507C4" w:rsidRPr="001079C4" w:rsidRDefault="005507C4">
      <w:pPr>
        <w:rPr>
          <w:rFonts w:ascii="EMprint" w:hAnsi="EMprint" w:cs="Arial"/>
          <w:b/>
          <w:snapToGrid w:val="0"/>
          <w:color w:val="000000"/>
          <w:sz w:val="22"/>
          <w:szCs w:val="22"/>
        </w:rPr>
      </w:pPr>
    </w:p>
    <w:p w14:paraId="23DC66E5" w14:textId="77777777" w:rsidR="00586FE1" w:rsidRPr="001079C4" w:rsidRDefault="00586FE1">
      <w:pPr>
        <w:rPr>
          <w:rFonts w:ascii="EMprint" w:hAnsi="EMprint" w:cs="Arial"/>
          <w:b/>
          <w:bCs/>
          <w:sz w:val="22"/>
          <w:szCs w:val="22"/>
        </w:rPr>
      </w:pPr>
      <w:r w:rsidRPr="001079C4">
        <w:rPr>
          <w:rFonts w:ascii="EMprint" w:hAnsi="EMprint" w:cs="Arial"/>
          <w:b/>
          <w:bCs/>
          <w:sz w:val="22"/>
          <w:szCs w:val="22"/>
        </w:rPr>
        <w:t>Disclaimers</w:t>
      </w:r>
    </w:p>
    <w:p w14:paraId="59643356" w14:textId="77777777" w:rsidR="006E60E3" w:rsidRPr="001079C4" w:rsidRDefault="00FE7C8E">
      <w:pPr>
        <w:rPr>
          <w:rFonts w:ascii="EMprint" w:hAnsi="EMprint" w:cs="Arial"/>
          <w:sz w:val="22"/>
          <w:szCs w:val="22"/>
        </w:rPr>
      </w:pPr>
      <w:r>
        <w:rPr>
          <w:rFonts w:ascii="EMprint" w:hAnsi="EMprint" w:cs="Arial"/>
          <w:sz w:val="22"/>
          <w:szCs w:val="22"/>
        </w:rPr>
        <w:t>B</w:t>
      </w:r>
      <w:r w:rsidR="006E60E3" w:rsidRPr="001079C4">
        <w:rPr>
          <w:rFonts w:ascii="EMprint" w:hAnsi="EMprint" w:cs="Arial"/>
          <w:sz w:val="22"/>
          <w:szCs w:val="22"/>
        </w:rPr>
        <w:t>ased on the experience of a single customer. Actual results can vary depending upon the type of equipment used and its maintenance, operating conditions and environment, and any prior lubricant used.</w:t>
      </w:r>
    </w:p>
    <w:p w14:paraId="74124367" w14:textId="77777777" w:rsidR="007D641B" w:rsidRPr="001079C4" w:rsidRDefault="007D641B">
      <w:pPr>
        <w:jc w:val="both"/>
        <w:rPr>
          <w:rFonts w:ascii="EMprint" w:hAnsi="EMprint" w:cs="Arial"/>
          <w:sz w:val="22"/>
          <w:szCs w:val="22"/>
        </w:rPr>
      </w:pPr>
    </w:p>
    <w:p w14:paraId="7BB0CC76" w14:textId="77777777" w:rsidR="007D641B" w:rsidRPr="001079C4" w:rsidRDefault="007D641B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Compared </w:t>
      </w:r>
      <w:r w:rsidR="0007690B" w:rsidRPr="001079C4">
        <w:rPr>
          <w:rFonts w:ascii="EMprint" w:hAnsi="EMprint" w:cs="Arial"/>
          <w:sz w:val="22"/>
          <w:szCs w:val="22"/>
        </w:rPr>
        <w:t xml:space="preserve">with </w:t>
      </w:r>
      <w:r w:rsidRPr="001079C4">
        <w:rPr>
          <w:rFonts w:ascii="EMprint" w:hAnsi="EMprint" w:cs="Arial"/>
          <w:sz w:val="22"/>
          <w:szCs w:val="22"/>
        </w:rPr>
        <w:t>conventional mineral oils, Mobil Delvac 1 synthetic engine oils offer a number of performance advantages including advanced wear protection, excellent low temperature performance and outstanding thermal and oxidation stability, which can help towards long engine life.</w:t>
      </w:r>
      <w:r w:rsidR="00B02867" w:rsidRPr="001079C4">
        <w:rPr>
          <w:rFonts w:ascii="EMprint" w:hAnsi="EMprint" w:cs="Arial"/>
          <w:sz w:val="22"/>
          <w:szCs w:val="22"/>
        </w:rPr>
        <w:t xml:space="preserve"> </w:t>
      </w:r>
      <w:r w:rsidRPr="001079C4">
        <w:rPr>
          <w:rFonts w:ascii="EMprint" w:hAnsi="EMprint" w:cs="Arial"/>
          <w:sz w:val="22"/>
          <w:szCs w:val="22"/>
        </w:rPr>
        <w:t>Always consult your OEM regarding recommendations for your equipment.</w:t>
      </w:r>
    </w:p>
    <w:p w14:paraId="48A0C96C" w14:textId="77777777" w:rsidR="005434FB" w:rsidRPr="001079C4" w:rsidRDefault="005434FB">
      <w:pPr>
        <w:rPr>
          <w:rFonts w:ascii="EMprint" w:hAnsi="EMprint" w:cs="Arial"/>
          <w:sz w:val="22"/>
          <w:szCs w:val="22"/>
        </w:rPr>
      </w:pPr>
    </w:p>
    <w:p w14:paraId="5B5C0621" w14:textId="77777777" w:rsidR="005434FB" w:rsidRPr="001079C4" w:rsidRDefault="005434FB">
      <w:pPr>
        <w:rPr>
          <w:rFonts w:ascii="EMprint" w:hAnsi="EMprint" w:cs="Arial"/>
          <w:sz w:val="22"/>
          <w:szCs w:val="22"/>
        </w:rPr>
      </w:pPr>
      <w:r w:rsidRPr="001079C4">
        <w:rPr>
          <w:rFonts w:ascii="EMprint" w:hAnsi="EMprint" w:cs="Arial"/>
          <w:sz w:val="22"/>
          <w:szCs w:val="22"/>
        </w:rPr>
        <w:t xml:space="preserve">These results </w:t>
      </w:r>
      <w:bookmarkStart w:id="0" w:name="_GoBack"/>
      <w:bookmarkEnd w:id="0"/>
      <w:r w:rsidRPr="00E92666">
        <w:rPr>
          <w:rFonts w:ascii="EMprint" w:hAnsi="EMprint" w:cs="Arial"/>
          <w:sz w:val="22"/>
          <w:szCs w:val="22"/>
        </w:rPr>
        <w:t>we</w:t>
      </w:r>
      <w:r w:rsidR="0097271D" w:rsidRPr="00E92666">
        <w:rPr>
          <w:rFonts w:ascii="EMprint" w:hAnsi="EMprint" w:cs="Arial"/>
          <w:sz w:val="22"/>
          <w:szCs w:val="22"/>
        </w:rPr>
        <w:t>re</w:t>
      </w:r>
      <w:r w:rsidRPr="001079C4">
        <w:rPr>
          <w:rFonts w:ascii="EMprint" w:hAnsi="EMprint" w:cs="Arial"/>
          <w:sz w:val="22"/>
          <w:szCs w:val="22"/>
        </w:rPr>
        <w:t xml:space="preserve"> achieved while maintaining OEM recommended filter change intervals. </w:t>
      </w:r>
    </w:p>
    <w:p w14:paraId="74640E48" w14:textId="77777777" w:rsidR="00F31FA0" w:rsidRPr="001079C4" w:rsidRDefault="00F31FA0" w:rsidP="00D3231E">
      <w:pPr>
        <w:jc w:val="both"/>
        <w:rPr>
          <w:rFonts w:ascii="EMprint" w:hAnsi="EMprint" w:cs="Arial"/>
          <w:sz w:val="18"/>
          <w:szCs w:val="18"/>
        </w:rPr>
      </w:pPr>
    </w:p>
    <w:sectPr w:rsidR="00F31FA0" w:rsidRPr="001079C4" w:rsidSect="00A74EE6">
      <w:footerReference w:type="defaul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3878" w14:textId="77777777" w:rsidR="00C87D43" w:rsidRDefault="00C87D43" w:rsidP="007C559D">
      <w:r>
        <w:separator/>
      </w:r>
    </w:p>
  </w:endnote>
  <w:endnote w:type="continuationSeparator" w:id="0">
    <w:p w14:paraId="2C2058E5" w14:textId="77777777" w:rsidR="00C87D43" w:rsidRDefault="00C87D43" w:rsidP="007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print">
    <w:panose1 w:val="020B0503020204020204"/>
    <w:charset w:val="00"/>
    <w:family w:val="auto"/>
    <w:pitch w:val="variable"/>
    <w:sig w:usb0="A000026F" w:usb1="4000200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697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355AA75" w14:textId="77777777" w:rsidR="00E343EA" w:rsidRPr="007C559D" w:rsidRDefault="00E343EA">
        <w:pPr>
          <w:pStyle w:val="Footer"/>
          <w:jc w:val="center"/>
          <w:rPr>
            <w:sz w:val="16"/>
            <w:szCs w:val="16"/>
          </w:rPr>
        </w:pPr>
        <w:r w:rsidRPr="007C559D">
          <w:rPr>
            <w:sz w:val="16"/>
            <w:szCs w:val="16"/>
          </w:rPr>
          <w:fldChar w:fldCharType="begin"/>
        </w:r>
        <w:r w:rsidRPr="007C559D">
          <w:rPr>
            <w:sz w:val="16"/>
            <w:szCs w:val="16"/>
          </w:rPr>
          <w:instrText xml:space="preserve"> PAGE   \* MERGEFORMAT </w:instrText>
        </w:r>
        <w:r w:rsidRPr="007C559D">
          <w:rPr>
            <w:sz w:val="16"/>
            <w:szCs w:val="16"/>
          </w:rPr>
          <w:fldChar w:fldCharType="separate"/>
        </w:r>
        <w:r w:rsidR="00E92666">
          <w:rPr>
            <w:noProof/>
            <w:sz w:val="16"/>
            <w:szCs w:val="16"/>
          </w:rPr>
          <w:t>2</w:t>
        </w:r>
        <w:r w:rsidRPr="007C559D">
          <w:rPr>
            <w:noProof/>
            <w:sz w:val="16"/>
            <w:szCs w:val="16"/>
          </w:rPr>
          <w:fldChar w:fldCharType="end"/>
        </w:r>
      </w:p>
    </w:sdtContent>
  </w:sdt>
  <w:p w14:paraId="48791F06" w14:textId="77777777" w:rsidR="00E343EA" w:rsidRDefault="00E34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2DF4" w14:textId="77777777" w:rsidR="00C87D43" w:rsidRDefault="00C87D43" w:rsidP="007C559D">
      <w:r>
        <w:separator/>
      </w:r>
    </w:p>
  </w:footnote>
  <w:footnote w:type="continuationSeparator" w:id="0">
    <w:p w14:paraId="119A0AF1" w14:textId="77777777" w:rsidR="00C87D43" w:rsidRDefault="00C87D43" w:rsidP="007C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4DA"/>
    <w:multiLevelType w:val="hybridMultilevel"/>
    <w:tmpl w:val="5CC090E0"/>
    <w:lvl w:ilvl="0" w:tplc="58844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1A37"/>
    <w:multiLevelType w:val="multilevel"/>
    <w:tmpl w:val="F01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74BF"/>
    <w:multiLevelType w:val="hybridMultilevel"/>
    <w:tmpl w:val="B0EC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4D5B"/>
    <w:multiLevelType w:val="hybridMultilevel"/>
    <w:tmpl w:val="AD88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EE0"/>
    <w:multiLevelType w:val="hybridMultilevel"/>
    <w:tmpl w:val="C4EC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6D7"/>
    <w:multiLevelType w:val="hybridMultilevel"/>
    <w:tmpl w:val="A176D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76DCD"/>
    <w:multiLevelType w:val="hybridMultilevel"/>
    <w:tmpl w:val="8B4A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6A87"/>
    <w:multiLevelType w:val="hybridMultilevel"/>
    <w:tmpl w:val="F292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66E51"/>
    <w:multiLevelType w:val="hybridMultilevel"/>
    <w:tmpl w:val="4050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0051D"/>
    <w:multiLevelType w:val="hybridMultilevel"/>
    <w:tmpl w:val="B544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51AF"/>
    <w:multiLevelType w:val="hybridMultilevel"/>
    <w:tmpl w:val="3D3A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145A1"/>
    <w:multiLevelType w:val="hybridMultilevel"/>
    <w:tmpl w:val="E47A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1B09"/>
    <w:multiLevelType w:val="hybridMultilevel"/>
    <w:tmpl w:val="B726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55BAA"/>
    <w:multiLevelType w:val="hybridMultilevel"/>
    <w:tmpl w:val="AA4E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74DB8"/>
    <w:multiLevelType w:val="hybridMultilevel"/>
    <w:tmpl w:val="8FD2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1446B"/>
    <w:multiLevelType w:val="hybridMultilevel"/>
    <w:tmpl w:val="0F2C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B1F31"/>
    <w:multiLevelType w:val="hybridMultilevel"/>
    <w:tmpl w:val="11BC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801EF"/>
    <w:multiLevelType w:val="hybridMultilevel"/>
    <w:tmpl w:val="B6C0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CD05B4"/>
    <w:multiLevelType w:val="hybridMultilevel"/>
    <w:tmpl w:val="DFE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5774"/>
    <w:multiLevelType w:val="hybridMultilevel"/>
    <w:tmpl w:val="C27EF9F8"/>
    <w:lvl w:ilvl="0" w:tplc="B442FFC4">
      <w:numFmt w:val="bullet"/>
      <w:lvlText w:val="-"/>
      <w:lvlJc w:val="left"/>
      <w:pPr>
        <w:ind w:left="1080" w:hanging="360"/>
      </w:pPr>
      <w:rPr>
        <w:rFonts w:ascii="EMprint" w:eastAsia="Times New Roman" w:hAnsi="EMprin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D2A51"/>
    <w:multiLevelType w:val="hybridMultilevel"/>
    <w:tmpl w:val="570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7457B"/>
    <w:multiLevelType w:val="hybridMultilevel"/>
    <w:tmpl w:val="98C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  <w:num w:numId="19">
    <w:abstractNumId w:val="20"/>
  </w:num>
  <w:num w:numId="20">
    <w:abstractNumId w:val="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5"/>
    <w:rsid w:val="00004D4F"/>
    <w:rsid w:val="00010713"/>
    <w:rsid w:val="00010781"/>
    <w:rsid w:val="0001220B"/>
    <w:rsid w:val="0003608D"/>
    <w:rsid w:val="00037622"/>
    <w:rsid w:val="00043B71"/>
    <w:rsid w:val="000448E4"/>
    <w:rsid w:val="00047497"/>
    <w:rsid w:val="00054C0E"/>
    <w:rsid w:val="00055CD0"/>
    <w:rsid w:val="00057B4E"/>
    <w:rsid w:val="00061B56"/>
    <w:rsid w:val="0006371B"/>
    <w:rsid w:val="00064515"/>
    <w:rsid w:val="00064CD4"/>
    <w:rsid w:val="00070196"/>
    <w:rsid w:val="00075C54"/>
    <w:rsid w:val="0007690B"/>
    <w:rsid w:val="00080786"/>
    <w:rsid w:val="00081685"/>
    <w:rsid w:val="00083EE8"/>
    <w:rsid w:val="00085DFB"/>
    <w:rsid w:val="00086693"/>
    <w:rsid w:val="000A243E"/>
    <w:rsid w:val="000A25FB"/>
    <w:rsid w:val="000A4320"/>
    <w:rsid w:val="000A5FF2"/>
    <w:rsid w:val="000B3239"/>
    <w:rsid w:val="000B65F6"/>
    <w:rsid w:val="000C2509"/>
    <w:rsid w:val="000C3F50"/>
    <w:rsid w:val="000C4E23"/>
    <w:rsid w:val="000C72F4"/>
    <w:rsid w:val="000D5B36"/>
    <w:rsid w:val="000D71AB"/>
    <w:rsid w:val="000E011A"/>
    <w:rsid w:val="000E0657"/>
    <w:rsid w:val="000E55EB"/>
    <w:rsid w:val="000F7F51"/>
    <w:rsid w:val="00100E59"/>
    <w:rsid w:val="00104C8D"/>
    <w:rsid w:val="001079C4"/>
    <w:rsid w:val="0011214D"/>
    <w:rsid w:val="00113FB9"/>
    <w:rsid w:val="00122BBE"/>
    <w:rsid w:val="00134793"/>
    <w:rsid w:val="00134B12"/>
    <w:rsid w:val="0015041D"/>
    <w:rsid w:val="001507C9"/>
    <w:rsid w:val="00152440"/>
    <w:rsid w:val="001628D0"/>
    <w:rsid w:val="00163357"/>
    <w:rsid w:val="00170AAD"/>
    <w:rsid w:val="0018021D"/>
    <w:rsid w:val="00185567"/>
    <w:rsid w:val="0018727F"/>
    <w:rsid w:val="00193118"/>
    <w:rsid w:val="00197CCD"/>
    <w:rsid w:val="001A5FCA"/>
    <w:rsid w:val="001A77E1"/>
    <w:rsid w:val="001B3279"/>
    <w:rsid w:val="001B3A39"/>
    <w:rsid w:val="001B4C53"/>
    <w:rsid w:val="001B5A39"/>
    <w:rsid w:val="001B5C3D"/>
    <w:rsid w:val="001B6D6A"/>
    <w:rsid w:val="001C2D60"/>
    <w:rsid w:val="001C669E"/>
    <w:rsid w:val="001E495B"/>
    <w:rsid w:val="001F1C1E"/>
    <w:rsid w:val="001F2F40"/>
    <w:rsid w:val="001F72E5"/>
    <w:rsid w:val="0020423F"/>
    <w:rsid w:val="00204745"/>
    <w:rsid w:val="00220969"/>
    <w:rsid w:val="00233401"/>
    <w:rsid w:val="00241DAF"/>
    <w:rsid w:val="00251507"/>
    <w:rsid w:val="00253A1E"/>
    <w:rsid w:val="0026193A"/>
    <w:rsid w:val="00276F5C"/>
    <w:rsid w:val="00277564"/>
    <w:rsid w:val="00285CFD"/>
    <w:rsid w:val="002938FF"/>
    <w:rsid w:val="002A0FE5"/>
    <w:rsid w:val="002B3A93"/>
    <w:rsid w:val="002B6855"/>
    <w:rsid w:val="002B73DE"/>
    <w:rsid w:val="002C1300"/>
    <w:rsid w:val="002D15EA"/>
    <w:rsid w:val="002D212A"/>
    <w:rsid w:val="002D2D81"/>
    <w:rsid w:val="002D4D81"/>
    <w:rsid w:val="002D7B8C"/>
    <w:rsid w:val="002E21C4"/>
    <w:rsid w:val="002E3B09"/>
    <w:rsid w:val="002E4ADB"/>
    <w:rsid w:val="002E6896"/>
    <w:rsid w:val="002F21EE"/>
    <w:rsid w:val="002F5EEC"/>
    <w:rsid w:val="002F7E70"/>
    <w:rsid w:val="003021A0"/>
    <w:rsid w:val="003031EE"/>
    <w:rsid w:val="00311833"/>
    <w:rsid w:val="003133EB"/>
    <w:rsid w:val="00337BE6"/>
    <w:rsid w:val="00343F9F"/>
    <w:rsid w:val="00344048"/>
    <w:rsid w:val="00345362"/>
    <w:rsid w:val="00347491"/>
    <w:rsid w:val="003503C1"/>
    <w:rsid w:val="003656EC"/>
    <w:rsid w:val="003661B2"/>
    <w:rsid w:val="00373556"/>
    <w:rsid w:val="00374A1D"/>
    <w:rsid w:val="00376412"/>
    <w:rsid w:val="003777CC"/>
    <w:rsid w:val="00386C10"/>
    <w:rsid w:val="00392D32"/>
    <w:rsid w:val="00395A74"/>
    <w:rsid w:val="003A2EA8"/>
    <w:rsid w:val="003A2ED7"/>
    <w:rsid w:val="003A3385"/>
    <w:rsid w:val="003A4169"/>
    <w:rsid w:val="003B5CF0"/>
    <w:rsid w:val="003B65E8"/>
    <w:rsid w:val="003C5C7E"/>
    <w:rsid w:val="003E1D74"/>
    <w:rsid w:val="003E2C81"/>
    <w:rsid w:val="003E5F07"/>
    <w:rsid w:val="003F6AF4"/>
    <w:rsid w:val="0041034E"/>
    <w:rsid w:val="004147D2"/>
    <w:rsid w:val="00417369"/>
    <w:rsid w:val="004229CB"/>
    <w:rsid w:val="0042692F"/>
    <w:rsid w:val="00431C07"/>
    <w:rsid w:val="004342C3"/>
    <w:rsid w:val="00440B95"/>
    <w:rsid w:val="004432D7"/>
    <w:rsid w:val="0044501D"/>
    <w:rsid w:val="00447978"/>
    <w:rsid w:val="00455255"/>
    <w:rsid w:val="004554F8"/>
    <w:rsid w:val="004564ED"/>
    <w:rsid w:val="0046078D"/>
    <w:rsid w:val="00467CB6"/>
    <w:rsid w:val="004723F9"/>
    <w:rsid w:val="0048623F"/>
    <w:rsid w:val="00486425"/>
    <w:rsid w:val="0049405A"/>
    <w:rsid w:val="00495665"/>
    <w:rsid w:val="004A41BD"/>
    <w:rsid w:val="004B1FCC"/>
    <w:rsid w:val="004B2CBC"/>
    <w:rsid w:val="004C15A2"/>
    <w:rsid w:val="004C2DAC"/>
    <w:rsid w:val="004D087A"/>
    <w:rsid w:val="004E2AC0"/>
    <w:rsid w:val="004F01E4"/>
    <w:rsid w:val="004F13CB"/>
    <w:rsid w:val="004F1713"/>
    <w:rsid w:val="005027B0"/>
    <w:rsid w:val="00505865"/>
    <w:rsid w:val="005179DD"/>
    <w:rsid w:val="005217E1"/>
    <w:rsid w:val="00524F5C"/>
    <w:rsid w:val="00526285"/>
    <w:rsid w:val="005343B5"/>
    <w:rsid w:val="00536B93"/>
    <w:rsid w:val="005434FB"/>
    <w:rsid w:val="005507C4"/>
    <w:rsid w:val="00551DC7"/>
    <w:rsid w:val="00566D34"/>
    <w:rsid w:val="005725D2"/>
    <w:rsid w:val="0057363A"/>
    <w:rsid w:val="005739B2"/>
    <w:rsid w:val="00586FE1"/>
    <w:rsid w:val="00593F17"/>
    <w:rsid w:val="0059522A"/>
    <w:rsid w:val="00597F24"/>
    <w:rsid w:val="005A027A"/>
    <w:rsid w:val="005A2710"/>
    <w:rsid w:val="005A7F39"/>
    <w:rsid w:val="005B1D42"/>
    <w:rsid w:val="005C6AA4"/>
    <w:rsid w:val="005C7BB9"/>
    <w:rsid w:val="005D0C75"/>
    <w:rsid w:val="005D6E6B"/>
    <w:rsid w:val="005E74FB"/>
    <w:rsid w:val="005E7A04"/>
    <w:rsid w:val="00602DEB"/>
    <w:rsid w:val="006108E3"/>
    <w:rsid w:val="0063301E"/>
    <w:rsid w:val="00635AA6"/>
    <w:rsid w:val="0064362E"/>
    <w:rsid w:val="0064408D"/>
    <w:rsid w:val="00670043"/>
    <w:rsid w:val="00670988"/>
    <w:rsid w:val="00671BFB"/>
    <w:rsid w:val="00677698"/>
    <w:rsid w:val="00682673"/>
    <w:rsid w:val="00685771"/>
    <w:rsid w:val="00685D1E"/>
    <w:rsid w:val="006B1B72"/>
    <w:rsid w:val="006B6F28"/>
    <w:rsid w:val="006D100A"/>
    <w:rsid w:val="006D197B"/>
    <w:rsid w:val="006D671F"/>
    <w:rsid w:val="006D71EF"/>
    <w:rsid w:val="006D7310"/>
    <w:rsid w:val="006E09BE"/>
    <w:rsid w:val="006E3C0C"/>
    <w:rsid w:val="006E3FCF"/>
    <w:rsid w:val="006E60E3"/>
    <w:rsid w:val="006F1786"/>
    <w:rsid w:val="007025CA"/>
    <w:rsid w:val="00711CAD"/>
    <w:rsid w:val="00717A1A"/>
    <w:rsid w:val="007254E5"/>
    <w:rsid w:val="00727C27"/>
    <w:rsid w:val="00736518"/>
    <w:rsid w:val="00742186"/>
    <w:rsid w:val="00743702"/>
    <w:rsid w:val="00746168"/>
    <w:rsid w:val="00751874"/>
    <w:rsid w:val="0076470E"/>
    <w:rsid w:val="00774A38"/>
    <w:rsid w:val="00782DBA"/>
    <w:rsid w:val="00786458"/>
    <w:rsid w:val="007B55C7"/>
    <w:rsid w:val="007C3236"/>
    <w:rsid w:val="007C559D"/>
    <w:rsid w:val="007C5D76"/>
    <w:rsid w:val="007C6044"/>
    <w:rsid w:val="007D108F"/>
    <w:rsid w:val="007D6233"/>
    <w:rsid w:val="007D641B"/>
    <w:rsid w:val="007E3BAC"/>
    <w:rsid w:val="007E48B3"/>
    <w:rsid w:val="007E51F4"/>
    <w:rsid w:val="00804158"/>
    <w:rsid w:val="00804D08"/>
    <w:rsid w:val="00804EE0"/>
    <w:rsid w:val="00804F92"/>
    <w:rsid w:val="00805A09"/>
    <w:rsid w:val="00807D86"/>
    <w:rsid w:val="00810361"/>
    <w:rsid w:val="0081048E"/>
    <w:rsid w:val="008166DC"/>
    <w:rsid w:val="008418A6"/>
    <w:rsid w:val="00851029"/>
    <w:rsid w:val="008532FA"/>
    <w:rsid w:val="00866A16"/>
    <w:rsid w:val="008705A7"/>
    <w:rsid w:val="00872613"/>
    <w:rsid w:val="00872CD5"/>
    <w:rsid w:val="00876FBD"/>
    <w:rsid w:val="00877198"/>
    <w:rsid w:val="00877C04"/>
    <w:rsid w:val="00891A77"/>
    <w:rsid w:val="008B2823"/>
    <w:rsid w:val="008B744F"/>
    <w:rsid w:val="008C755D"/>
    <w:rsid w:val="008E029F"/>
    <w:rsid w:val="008E0888"/>
    <w:rsid w:val="008E3FF6"/>
    <w:rsid w:val="008E4A21"/>
    <w:rsid w:val="008E530D"/>
    <w:rsid w:val="008F60FB"/>
    <w:rsid w:val="008F6793"/>
    <w:rsid w:val="00901FE2"/>
    <w:rsid w:val="00903391"/>
    <w:rsid w:val="00906074"/>
    <w:rsid w:val="00922166"/>
    <w:rsid w:val="009257C9"/>
    <w:rsid w:val="00934E95"/>
    <w:rsid w:val="00947BCC"/>
    <w:rsid w:val="00950576"/>
    <w:rsid w:val="009602B7"/>
    <w:rsid w:val="00962836"/>
    <w:rsid w:val="00963EE0"/>
    <w:rsid w:val="00966AE2"/>
    <w:rsid w:val="0097271D"/>
    <w:rsid w:val="00974EB3"/>
    <w:rsid w:val="00975677"/>
    <w:rsid w:val="00976363"/>
    <w:rsid w:val="00982CD9"/>
    <w:rsid w:val="009863D6"/>
    <w:rsid w:val="00992DD2"/>
    <w:rsid w:val="00994132"/>
    <w:rsid w:val="00996444"/>
    <w:rsid w:val="009A0CCC"/>
    <w:rsid w:val="009A69E1"/>
    <w:rsid w:val="009B1577"/>
    <w:rsid w:val="009B5B9B"/>
    <w:rsid w:val="009C3064"/>
    <w:rsid w:val="009D4019"/>
    <w:rsid w:val="009D611C"/>
    <w:rsid w:val="009D626F"/>
    <w:rsid w:val="009E0112"/>
    <w:rsid w:val="009E153D"/>
    <w:rsid w:val="009E4C1C"/>
    <w:rsid w:val="009E707D"/>
    <w:rsid w:val="009F473C"/>
    <w:rsid w:val="009F6CC4"/>
    <w:rsid w:val="009F70F9"/>
    <w:rsid w:val="00A1327C"/>
    <w:rsid w:val="00A15895"/>
    <w:rsid w:val="00A25AA0"/>
    <w:rsid w:val="00A34B8D"/>
    <w:rsid w:val="00A3727A"/>
    <w:rsid w:val="00A40087"/>
    <w:rsid w:val="00A5078B"/>
    <w:rsid w:val="00A528E8"/>
    <w:rsid w:val="00A54BFA"/>
    <w:rsid w:val="00A556A8"/>
    <w:rsid w:val="00A66D6E"/>
    <w:rsid w:val="00A74EE6"/>
    <w:rsid w:val="00A832FC"/>
    <w:rsid w:val="00A874A1"/>
    <w:rsid w:val="00A87B43"/>
    <w:rsid w:val="00A96669"/>
    <w:rsid w:val="00AA5C64"/>
    <w:rsid w:val="00AB11B4"/>
    <w:rsid w:val="00AB58AB"/>
    <w:rsid w:val="00AB7C3D"/>
    <w:rsid w:val="00AD0647"/>
    <w:rsid w:val="00AD21B8"/>
    <w:rsid w:val="00B02867"/>
    <w:rsid w:val="00B56480"/>
    <w:rsid w:val="00B62D6F"/>
    <w:rsid w:val="00B6544D"/>
    <w:rsid w:val="00B67225"/>
    <w:rsid w:val="00B82445"/>
    <w:rsid w:val="00B91D46"/>
    <w:rsid w:val="00B92961"/>
    <w:rsid w:val="00B92B5B"/>
    <w:rsid w:val="00BA324D"/>
    <w:rsid w:val="00BA4F4D"/>
    <w:rsid w:val="00BB2F4E"/>
    <w:rsid w:val="00BB3D56"/>
    <w:rsid w:val="00BB6C3E"/>
    <w:rsid w:val="00BC0DCC"/>
    <w:rsid w:val="00BC2461"/>
    <w:rsid w:val="00BC2EF5"/>
    <w:rsid w:val="00BD33D1"/>
    <w:rsid w:val="00BD5410"/>
    <w:rsid w:val="00BD5951"/>
    <w:rsid w:val="00BE788A"/>
    <w:rsid w:val="00BF4F3F"/>
    <w:rsid w:val="00C00F16"/>
    <w:rsid w:val="00C01B64"/>
    <w:rsid w:val="00C1267E"/>
    <w:rsid w:val="00C304B1"/>
    <w:rsid w:val="00C30BD6"/>
    <w:rsid w:val="00C31F70"/>
    <w:rsid w:val="00C3225B"/>
    <w:rsid w:val="00C47380"/>
    <w:rsid w:val="00C5487E"/>
    <w:rsid w:val="00C5506C"/>
    <w:rsid w:val="00C63231"/>
    <w:rsid w:val="00C652A1"/>
    <w:rsid w:val="00C658C0"/>
    <w:rsid w:val="00C706D9"/>
    <w:rsid w:val="00C768CD"/>
    <w:rsid w:val="00C82D89"/>
    <w:rsid w:val="00C850B4"/>
    <w:rsid w:val="00C87D43"/>
    <w:rsid w:val="00C97753"/>
    <w:rsid w:val="00C979AC"/>
    <w:rsid w:val="00CB1360"/>
    <w:rsid w:val="00CC57E8"/>
    <w:rsid w:val="00CD45C4"/>
    <w:rsid w:val="00CF222A"/>
    <w:rsid w:val="00CF54FF"/>
    <w:rsid w:val="00CF63E6"/>
    <w:rsid w:val="00D049E8"/>
    <w:rsid w:val="00D071CC"/>
    <w:rsid w:val="00D107FF"/>
    <w:rsid w:val="00D136B8"/>
    <w:rsid w:val="00D3231E"/>
    <w:rsid w:val="00D41498"/>
    <w:rsid w:val="00D5022A"/>
    <w:rsid w:val="00D50A92"/>
    <w:rsid w:val="00D5477D"/>
    <w:rsid w:val="00D54DF3"/>
    <w:rsid w:val="00D63547"/>
    <w:rsid w:val="00D65CC9"/>
    <w:rsid w:val="00D73E5F"/>
    <w:rsid w:val="00D80EAF"/>
    <w:rsid w:val="00D82C54"/>
    <w:rsid w:val="00D9743E"/>
    <w:rsid w:val="00DB40BF"/>
    <w:rsid w:val="00DB424A"/>
    <w:rsid w:val="00DB6E9F"/>
    <w:rsid w:val="00DB7960"/>
    <w:rsid w:val="00DC1E7D"/>
    <w:rsid w:val="00DC2958"/>
    <w:rsid w:val="00DC423B"/>
    <w:rsid w:val="00DC720E"/>
    <w:rsid w:val="00DD66CF"/>
    <w:rsid w:val="00DE4C5F"/>
    <w:rsid w:val="00DE7D24"/>
    <w:rsid w:val="00DF4317"/>
    <w:rsid w:val="00E023AF"/>
    <w:rsid w:val="00E13858"/>
    <w:rsid w:val="00E25B73"/>
    <w:rsid w:val="00E343EA"/>
    <w:rsid w:val="00E42E59"/>
    <w:rsid w:val="00E45074"/>
    <w:rsid w:val="00E5218D"/>
    <w:rsid w:val="00E529C9"/>
    <w:rsid w:val="00E571FB"/>
    <w:rsid w:val="00E61D5B"/>
    <w:rsid w:val="00E671CA"/>
    <w:rsid w:val="00E701DE"/>
    <w:rsid w:val="00E71529"/>
    <w:rsid w:val="00E82708"/>
    <w:rsid w:val="00E918E0"/>
    <w:rsid w:val="00E92666"/>
    <w:rsid w:val="00E958A2"/>
    <w:rsid w:val="00EA5133"/>
    <w:rsid w:val="00EB13D9"/>
    <w:rsid w:val="00EB68E1"/>
    <w:rsid w:val="00EC01C5"/>
    <w:rsid w:val="00EC14F3"/>
    <w:rsid w:val="00ED6D93"/>
    <w:rsid w:val="00F032A6"/>
    <w:rsid w:val="00F050C6"/>
    <w:rsid w:val="00F073C7"/>
    <w:rsid w:val="00F16F8E"/>
    <w:rsid w:val="00F21089"/>
    <w:rsid w:val="00F2244A"/>
    <w:rsid w:val="00F2757A"/>
    <w:rsid w:val="00F31FA0"/>
    <w:rsid w:val="00F34EAF"/>
    <w:rsid w:val="00F3589D"/>
    <w:rsid w:val="00F47994"/>
    <w:rsid w:val="00F64E54"/>
    <w:rsid w:val="00F6602A"/>
    <w:rsid w:val="00F82FD6"/>
    <w:rsid w:val="00F85211"/>
    <w:rsid w:val="00F859AC"/>
    <w:rsid w:val="00FA5ECE"/>
    <w:rsid w:val="00FB5008"/>
    <w:rsid w:val="00FC63FC"/>
    <w:rsid w:val="00FC6CC7"/>
    <w:rsid w:val="00FD0A2E"/>
    <w:rsid w:val="00FD0CAF"/>
    <w:rsid w:val="00FE7C8E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7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7E3BAC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59D"/>
  </w:style>
  <w:style w:type="paragraph" w:styleId="Footer">
    <w:name w:val="footer"/>
    <w:basedOn w:val="Normal"/>
    <w:link w:val="FooterChar"/>
    <w:uiPriority w:val="99"/>
    <w:unhideWhenUsed/>
    <w:rsid w:val="007C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59D"/>
  </w:style>
  <w:style w:type="paragraph" w:styleId="BalloonText">
    <w:name w:val="Balloon Text"/>
    <w:basedOn w:val="Normal"/>
    <w:link w:val="BalloonTextChar"/>
    <w:uiPriority w:val="99"/>
    <w:semiHidden/>
    <w:unhideWhenUsed/>
    <w:rsid w:val="001A5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CA"/>
    <w:rPr>
      <w:rFonts w:ascii="Tahoma" w:hAnsi="Tahoma" w:cs="Tahoma"/>
      <w:sz w:val="16"/>
      <w:szCs w:val="16"/>
    </w:rPr>
  </w:style>
  <w:style w:type="character" w:styleId="Hyperlink">
    <w:name w:val="Hyperlink"/>
    <w:rsid w:val="005507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786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786"/>
    <w:rPr>
      <w:rFonts w:ascii="Calibri" w:hAnsi="Calibri" w:cs="Consolas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460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9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3BA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E3BAC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D626F"/>
  </w:style>
  <w:style w:type="character" w:styleId="CommentReference">
    <w:name w:val="annotation reference"/>
    <w:basedOn w:val="DefaultParagraphFont"/>
    <w:uiPriority w:val="99"/>
    <w:semiHidden/>
    <w:unhideWhenUsed/>
    <w:rsid w:val="0005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C0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C0E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xonmobil.com" TargetMode="External"/><Relationship Id="rId12" Type="http://schemas.openxmlformats.org/officeDocument/2006/relationships/hyperlink" Target="http://www.twitter.com/exxonmobi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Rook@webershandwick.com" TargetMode="External"/><Relationship Id="rId10" Type="http://schemas.openxmlformats.org/officeDocument/2006/relationships/hyperlink" Target="https://lubes.exxonmobil.com/MarineLubes-En/Files/mobil-delvac-1-esp-5w4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zx/t1jlmz8n3z3f9c9m0wtsd_f9zq866f/T/com.microsoft.Outlook/Outlook%20Temp/ETD%20Press%20Release%20(TF%20Approved)%20-%20Disclaimer%20-%20SH%20%20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925B-DF8C-C64A-9006-2737B5D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 Press Release (TF Approved) - Disclaimer - SH  [3].dotx</Template>
  <TotalTime>3</TotalTime>
  <Pages>2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Stephen</dc:creator>
  <cp:lastModifiedBy>Heine, Stephen</cp:lastModifiedBy>
  <cp:revision>1</cp:revision>
  <cp:lastPrinted>2017-03-28T13:59:00Z</cp:lastPrinted>
  <dcterms:created xsi:type="dcterms:W3CDTF">2017-06-08T17:57:00Z</dcterms:created>
  <dcterms:modified xsi:type="dcterms:W3CDTF">2017-06-08T18:11:00Z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